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A2D30" w14:textId="77777777" w:rsidR="00460FEB" w:rsidRDefault="00DD5976" w:rsidP="00FE32E9">
      <w:pPr>
        <w:spacing w:after="0" w:line="240" w:lineRule="auto"/>
        <w:ind w:left="4248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E32E9">
        <w:rPr>
          <w:rFonts w:ascii="Times New Roman" w:hAnsi="Times New Roman" w:cs="Times New Roman"/>
          <w:sz w:val="28"/>
          <w:szCs w:val="28"/>
        </w:rPr>
        <w:t>У</w:t>
      </w:r>
      <w:r w:rsidR="00460FEB">
        <w:rPr>
          <w:rFonts w:ascii="Times New Roman" w:hAnsi="Times New Roman" w:cs="Times New Roman"/>
          <w:sz w:val="28"/>
          <w:szCs w:val="28"/>
        </w:rPr>
        <w:t>ТВЕРЖДЕН</w:t>
      </w:r>
    </w:p>
    <w:p w14:paraId="6B0A2D31" w14:textId="77777777" w:rsidR="00DD5976" w:rsidRPr="00FE32E9" w:rsidRDefault="00DD5976" w:rsidP="00FE32E9">
      <w:pPr>
        <w:spacing w:after="0" w:line="240" w:lineRule="auto"/>
        <w:ind w:left="4248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E32E9">
        <w:rPr>
          <w:rFonts w:ascii="Times New Roman" w:hAnsi="Times New Roman" w:cs="Times New Roman"/>
          <w:sz w:val="28"/>
          <w:szCs w:val="28"/>
        </w:rPr>
        <w:t>протоколом заседания</w:t>
      </w:r>
    </w:p>
    <w:p w14:paraId="6B0A2D32" w14:textId="77777777" w:rsidR="00FE32E9" w:rsidRPr="00FE32E9" w:rsidRDefault="00FE32E9" w:rsidP="00FE32E9">
      <w:pPr>
        <w:spacing w:after="0" w:line="240" w:lineRule="auto"/>
        <w:ind w:left="4248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E32E9">
        <w:rPr>
          <w:rFonts w:ascii="Times New Roman" w:hAnsi="Times New Roman" w:cs="Times New Roman"/>
          <w:sz w:val="28"/>
          <w:szCs w:val="28"/>
        </w:rPr>
        <w:t xml:space="preserve">Общественного совета </w:t>
      </w:r>
      <w:proofErr w:type="gramStart"/>
      <w:r w:rsidRPr="00FE32E9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14:paraId="6B0A2D33" w14:textId="77777777" w:rsidR="00FE32E9" w:rsidRPr="00FE32E9" w:rsidRDefault="00FE32E9" w:rsidP="00FE32E9">
      <w:pPr>
        <w:spacing w:after="0" w:line="240" w:lineRule="auto"/>
        <w:ind w:left="4248"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E32E9">
        <w:rPr>
          <w:rFonts w:ascii="Times New Roman" w:hAnsi="Times New Roman" w:cs="Times New Roman"/>
          <w:sz w:val="28"/>
          <w:szCs w:val="28"/>
        </w:rPr>
        <w:t>управлении</w:t>
      </w:r>
      <w:proofErr w:type="gramEnd"/>
      <w:r w:rsidRPr="00FE32E9">
        <w:rPr>
          <w:rFonts w:ascii="Times New Roman" w:hAnsi="Times New Roman" w:cs="Times New Roman"/>
          <w:sz w:val="28"/>
          <w:szCs w:val="28"/>
        </w:rPr>
        <w:t xml:space="preserve"> по труду и занятости</w:t>
      </w:r>
    </w:p>
    <w:p w14:paraId="6B0A2D34" w14:textId="77777777" w:rsidR="00DD5976" w:rsidRPr="00FE32E9" w:rsidRDefault="00FE32E9" w:rsidP="00FE32E9">
      <w:pPr>
        <w:spacing w:after="0" w:line="240" w:lineRule="auto"/>
        <w:ind w:left="4248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E32E9">
        <w:rPr>
          <w:rFonts w:ascii="Times New Roman" w:hAnsi="Times New Roman" w:cs="Times New Roman"/>
          <w:sz w:val="28"/>
          <w:szCs w:val="28"/>
        </w:rPr>
        <w:t>населения Нижегородской области</w:t>
      </w:r>
    </w:p>
    <w:p w14:paraId="6B0A2D35" w14:textId="40AE370E" w:rsidR="00DD5976" w:rsidRPr="008049AA" w:rsidRDefault="00DD5976" w:rsidP="00FE32E9">
      <w:pPr>
        <w:spacing w:after="0" w:line="240" w:lineRule="auto"/>
        <w:ind w:left="4248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E32E9">
        <w:rPr>
          <w:rFonts w:ascii="Times New Roman" w:hAnsi="Times New Roman" w:cs="Times New Roman"/>
          <w:sz w:val="28"/>
          <w:szCs w:val="28"/>
        </w:rPr>
        <w:t>от «</w:t>
      </w:r>
      <w:r w:rsidR="00E84183">
        <w:rPr>
          <w:rFonts w:ascii="Times New Roman" w:hAnsi="Times New Roman" w:cs="Times New Roman"/>
          <w:sz w:val="28"/>
          <w:szCs w:val="28"/>
        </w:rPr>
        <w:t>30</w:t>
      </w:r>
      <w:r w:rsidRPr="00FE32E9">
        <w:rPr>
          <w:rFonts w:ascii="Times New Roman" w:hAnsi="Times New Roman" w:cs="Times New Roman"/>
          <w:sz w:val="28"/>
          <w:szCs w:val="28"/>
        </w:rPr>
        <w:t xml:space="preserve">» </w:t>
      </w:r>
      <w:r w:rsidR="00E84183">
        <w:rPr>
          <w:rFonts w:ascii="Times New Roman" w:hAnsi="Times New Roman" w:cs="Times New Roman"/>
          <w:sz w:val="28"/>
          <w:szCs w:val="28"/>
        </w:rPr>
        <w:t>января</w:t>
      </w:r>
      <w:r w:rsidRPr="00FE32E9">
        <w:rPr>
          <w:rFonts w:ascii="Times New Roman" w:hAnsi="Times New Roman" w:cs="Times New Roman"/>
          <w:sz w:val="28"/>
          <w:szCs w:val="28"/>
        </w:rPr>
        <w:t xml:space="preserve"> 20</w:t>
      </w:r>
      <w:r w:rsidR="00FE32E9" w:rsidRPr="00FE32E9">
        <w:rPr>
          <w:rFonts w:ascii="Times New Roman" w:hAnsi="Times New Roman" w:cs="Times New Roman"/>
          <w:sz w:val="28"/>
          <w:szCs w:val="28"/>
        </w:rPr>
        <w:t>2</w:t>
      </w:r>
      <w:r w:rsidR="00E675AD">
        <w:rPr>
          <w:rFonts w:ascii="Times New Roman" w:hAnsi="Times New Roman" w:cs="Times New Roman"/>
          <w:sz w:val="28"/>
          <w:szCs w:val="28"/>
        </w:rPr>
        <w:t>6</w:t>
      </w:r>
      <w:r w:rsidRPr="00FE32E9">
        <w:rPr>
          <w:rFonts w:ascii="Times New Roman" w:hAnsi="Times New Roman" w:cs="Times New Roman"/>
          <w:sz w:val="28"/>
          <w:szCs w:val="28"/>
        </w:rPr>
        <w:t xml:space="preserve"> г. </w:t>
      </w:r>
      <w:r w:rsidRPr="00FE32E9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77224C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EC1A9A" w:rsidRPr="00FE32E9">
        <w:rPr>
          <w:rFonts w:ascii="Times New Roman" w:hAnsi="Times New Roman" w:cs="Times New Roman"/>
          <w:sz w:val="28"/>
          <w:szCs w:val="28"/>
          <w:u w:val="single"/>
        </w:rPr>
        <w:t>/20</w:t>
      </w:r>
      <w:r w:rsidR="00FE32E9" w:rsidRPr="00FE32E9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00503">
        <w:rPr>
          <w:rFonts w:ascii="Times New Roman" w:hAnsi="Times New Roman" w:cs="Times New Roman"/>
          <w:sz w:val="28"/>
          <w:szCs w:val="28"/>
          <w:u w:val="single"/>
        </w:rPr>
        <w:t>6</w:t>
      </w:r>
    </w:p>
    <w:p w14:paraId="6B0A2D36" w14:textId="77777777" w:rsidR="00DD5976" w:rsidRDefault="00DD5976" w:rsidP="00AF4AAA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6B0A2D37" w14:textId="77777777" w:rsidR="0023157B" w:rsidRDefault="002D69A0" w:rsidP="002315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DD5976" w:rsidRPr="0017440C">
        <w:rPr>
          <w:rFonts w:ascii="Times New Roman" w:hAnsi="Times New Roman" w:cs="Times New Roman"/>
          <w:b/>
          <w:sz w:val="28"/>
          <w:szCs w:val="28"/>
        </w:rPr>
        <w:t xml:space="preserve">оклад об организации </w:t>
      </w:r>
      <w:proofErr w:type="gramStart"/>
      <w:r w:rsidR="00DD5976" w:rsidRPr="0017440C">
        <w:rPr>
          <w:rFonts w:ascii="Times New Roman" w:hAnsi="Times New Roman" w:cs="Times New Roman"/>
          <w:b/>
          <w:sz w:val="28"/>
          <w:szCs w:val="28"/>
        </w:rPr>
        <w:t xml:space="preserve">системы внутреннего обеспечения соответствия деятельности </w:t>
      </w:r>
      <w:r w:rsidR="0023157B">
        <w:rPr>
          <w:rFonts w:ascii="Times New Roman" w:hAnsi="Times New Roman" w:cs="Times New Roman"/>
          <w:b/>
          <w:sz w:val="28"/>
          <w:szCs w:val="28"/>
        </w:rPr>
        <w:t>управления</w:t>
      </w:r>
      <w:proofErr w:type="gramEnd"/>
      <w:r w:rsidR="0023157B">
        <w:rPr>
          <w:rFonts w:ascii="Times New Roman" w:hAnsi="Times New Roman" w:cs="Times New Roman"/>
          <w:b/>
          <w:sz w:val="28"/>
          <w:szCs w:val="28"/>
        </w:rPr>
        <w:t xml:space="preserve"> по труду и занятости населения </w:t>
      </w:r>
    </w:p>
    <w:p w14:paraId="6B0A2D38" w14:textId="77777777" w:rsidR="00DD5976" w:rsidRDefault="0023157B" w:rsidP="002315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Нижегородской области </w:t>
      </w:r>
      <w:r w:rsidR="00DD5976" w:rsidRPr="0017440C">
        <w:rPr>
          <w:rFonts w:ascii="Times New Roman" w:hAnsi="Times New Roman" w:cs="Times New Roman"/>
          <w:b/>
          <w:sz w:val="28"/>
          <w:szCs w:val="28"/>
        </w:rPr>
        <w:t>требованиям антимонопольного законодательства</w:t>
      </w:r>
    </w:p>
    <w:p w14:paraId="6B0A2D39" w14:textId="7BBA4BC0" w:rsidR="0049200D" w:rsidRDefault="0049200D" w:rsidP="002315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</w:t>
      </w:r>
      <w:r w:rsidR="0090050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6B0A2D3A" w14:textId="77777777" w:rsidR="00AF4AAA" w:rsidRDefault="00AF4AAA" w:rsidP="00AF4AA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0A2D3B" w14:textId="77777777" w:rsidR="006101A1" w:rsidRDefault="006101A1" w:rsidP="006101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101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Раздел 1. Общие сведения  </w:t>
      </w:r>
    </w:p>
    <w:p w14:paraId="6B0A2D3C" w14:textId="77777777" w:rsidR="006101A1" w:rsidRPr="006101A1" w:rsidRDefault="006101A1" w:rsidP="006101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101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6101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функционировании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6101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антимонопольного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6101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комплаенса </w:t>
      </w:r>
    </w:p>
    <w:p w14:paraId="6B0A2D3D" w14:textId="77777777" w:rsidR="006101A1" w:rsidRDefault="006101A1" w:rsidP="006101A1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</w:p>
    <w:p w14:paraId="702F3CA2" w14:textId="68875858" w:rsidR="00900503" w:rsidRPr="00900503" w:rsidRDefault="00900503" w:rsidP="009005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0503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21 декабря 2017</w:t>
      </w:r>
      <w:r w:rsidR="00AB7BF9">
        <w:rPr>
          <w:rFonts w:ascii="Times New Roman" w:hAnsi="Times New Roman" w:cs="Times New Roman"/>
          <w:sz w:val="28"/>
          <w:szCs w:val="28"/>
        </w:rPr>
        <w:t xml:space="preserve"> </w:t>
      </w:r>
      <w:r w:rsidRPr="00900503">
        <w:rPr>
          <w:rFonts w:ascii="Times New Roman" w:hAnsi="Times New Roman" w:cs="Times New Roman"/>
          <w:sz w:val="28"/>
          <w:szCs w:val="28"/>
        </w:rPr>
        <w:t>г. №</w:t>
      </w:r>
      <w:r w:rsidR="00AB7BF9">
        <w:rPr>
          <w:rFonts w:ascii="Times New Roman" w:hAnsi="Times New Roman" w:cs="Times New Roman"/>
          <w:sz w:val="28"/>
          <w:szCs w:val="28"/>
        </w:rPr>
        <w:t xml:space="preserve"> </w:t>
      </w:r>
      <w:r w:rsidRPr="00900503">
        <w:rPr>
          <w:rFonts w:ascii="Times New Roman" w:hAnsi="Times New Roman" w:cs="Times New Roman"/>
          <w:sz w:val="28"/>
          <w:szCs w:val="28"/>
        </w:rPr>
        <w:t>618                  «Об основных направлениях государственной политики по развитию конкуренции» предусмотрено поручение высшим должностным лицам (руководителям высших исполнительных органов государственной власти) субъектов Российской Федерации в срок до 1 марта 2019 г. принять меры, направленные на создание и организацию системы внутреннего обеспечения соответствия требованиям антимонопольного законодательства деятельности органов исполнительной власти субъектов Российской Федерации</w:t>
      </w:r>
      <w:proofErr w:type="gramEnd"/>
      <w:r w:rsidRPr="00900503">
        <w:rPr>
          <w:rFonts w:ascii="Times New Roman" w:hAnsi="Times New Roman" w:cs="Times New Roman"/>
          <w:sz w:val="28"/>
          <w:szCs w:val="28"/>
        </w:rPr>
        <w:t xml:space="preserve"> (абзац 3 подпункта «е» пункта 2 Национального плана);</w:t>
      </w:r>
    </w:p>
    <w:p w14:paraId="418A3803" w14:textId="40E3599B" w:rsidR="00900503" w:rsidRDefault="00900503" w:rsidP="009005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503">
        <w:rPr>
          <w:rFonts w:ascii="Times New Roman" w:hAnsi="Times New Roman" w:cs="Times New Roman"/>
          <w:sz w:val="28"/>
          <w:szCs w:val="28"/>
        </w:rPr>
        <w:t>Распоряжением Правительства Российской Федерации от 18 октября 2018 г. №</w:t>
      </w:r>
      <w:r w:rsidR="00AB7BF9">
        <w:rPr>
          <w:rFonts w:ascii="Times New Roman" w:hAnsi="Times New Roman" w:cs="Times New Roman"/>
          <w:sz w:val="28"/>
          <w:szCs w:val="28"/>
        </w:rPr>
        <w:t xml:space="preserve"> </w:t>
      </w:r>
      <w:r w:rsidRPr="00900503">
        <w:rPr>
          <w:rFonts w:ascii="Times New Roman" w:hAnsi="Times New Roman" w:cs="Times New Roman"/>
          <w:sz w:val="28"/>
          <w:szCs w:val="28"/>
        </w:rPr>
        <w:t>2258-р утверждены Методические рекомендации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законодательства. Пунктом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503">
        <w:rPr>
          <w:rFonts w:ascii="Times New Roman" w:hAnsi="Times New Roman" w:cs="Times New Roman"/>
          <w:sz w:val="28"/>
          <w:szCs w:val="28"/>
        </w:rPr>
        <w:t>2 указанного распоряжения органам исполнительной власти субъектов Российской Федерации рекомендовано руководствоваться утвержденными методическими рекомендациями.</w:t>
      </w:r>
    </w:p>
    <w:p w14:paraId="6B0A2D3E" w14:textId="403B82A2" w:rsidR="006101A1" w:rsidRPr="009A4530" w:rsidRDefault="00900503" w:rsidP="00610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41942" w:rsidRPr="00341942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341942" w:rsidRPr="00341942">
        <w:rPr>
          <w:rFonts w:ascii="Times New Roman" w:hAnsi="Times New Roman" w:cs="Times New Roman"/>
          <w:sz w:val="28"/>
          <w:szCs w:val="28"/>
        </w:rPr>
        <w:t xml:space="preserve"> </w:t>
      </w:r>
      <w:r w:rsidRPr="00900503">
        <w:rPr>
          <w:rFonts w:ascii="Times New Roman" w:hAnsi="Times New Roman" w:cs="Times New Roman"/>
          <w:sz w:val="28"/>
          <w:szCs w:val="28"/>
        </w:rPr>
        <w:t>внутреннего обеспечения соответствия требованиям антимонопольного законодательства (</w:t>
      </w:r>
      <w:r w:rsidR="00BF3014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900503">
        <w:rPr>
          <w:rFonts w:ascii="Times New Roman" w:hAnsi="Times New Roman" w:cs="Times New Roman"/>
          <w:sz w:val="28"/>
          <w:szCs w:val="28"/>
        </w:rPr>
        <w:t xml:space="preserve">антимонопольный </w:t>
      </w:r>
      <w:proofErr w:type="spellStart"/>
      <w:r w:rsidRPr="00900503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900503">
        <w:rPr>
          <w:rFonts w:ascii="Times New Roman" w:hAnsi="Times New Roman" w:cs="Times New Roman"/>
          <w:sz w:val="28"/>
          <w:szCs w:val="28"/>
        </w:rPr>
        <w:t xml:space="preserve">) </w:t>
      </w:r>
      <w:r w:rsidR="006101A1" w:rsidRPr="00124C9A">
        <w:rPr>
          <w:rFonts w:ascii="Times New Roman" w:hAnsi="Times New Roman" w:cs="Times New Roman"/>
          <w:sz w:val="28"/>
          <w:szCs w:val="28"/>
        </w:rPr>
        <w:t>приказ</w:t>
      </w:r>
      <w:r w:rsidR="00BF3014">
        <w:rPr>
          <w:rFonts w:ascii="Times New Roman" w:hAnsi="Times New Roman" w:cs="Times New Roman"/>
          <w:sz w:val="28"/>
          <w:szCs w:val="28"/>
        </w:rPr>
        <w:t>ом</w:t>
      </w:r>
      <w:r w:rsidR="006101A1" w:rsidRPr="00124C9A">
        <w:rPr>
          <w:rFonts w:ascii="Times New Roman" w:hAnsi="Times New Roman" w:cs="Times New Roman"/>
          <w:sz w:val="28"/>
          <w:szCs w:val="28"/>
        </w:rPr>
        <w:t xml:space="preserve"> </w:t>
      </w:r>
      <w:r w:rsidR="00341942" w:rsidRPr="00124C9A">
        <w:rPr>
          <w:rFonts w:ascii="Times New Roman" w:hAnsi="Times New Roman" w:cs="Times New Roman"/>
          <w:sz w:val="28"/>
          <w:szCs w:val="28"/>
        </w:rPr>
        <w:t>управлени</w:t>
      </w:r>
      <w:r w:rsidR="00341942">
        <w:rPr>
          <w:rFonts w:ascii="Times New Roman" w:hAnsi="Times New Roman" w:cs="Times New Roman"/>
          <w:sz w:val="28"/>
          <w:szCs w:val="28"/>
        </w:rPr>
        <w:t>я</w:t>
      </w:r>
      <w:r w:rsidR="00341942" w:rsidRPr="00124C9A">
        <w:rPr>
          <w:rFonts w:ascii="Times New Roman" w:hAnsi="Times New Roman" w:cs="Times New Roman"/>
          <w:sz w:val="28"/>
          <w:szCs w:val="28"/>
        </w:rPr>
        <w:t xml:space="preserve"> по труду и занятости населения Нижегородской области </w:t>
      </w:r>
      <w:r w:rsidR="00341942">
        <w:rPr>
          <w:rFonts w:ascii="Times New Roman" w:hAnsi="Times New Roman" w:cs="Times New Roman"/>
          <w:sz w:val="28"/>
          <w:szCs w:val="28"/>
        </w:rPr>
        <w:t xml:space="preserve">(далее – Управление) </w:t>
      </w:r>
      <w:r w:rsidR="006101A1" w:rsidRPr="00124C9A">
        <w:rPr>
          <w:rFonts w:ascii="Times New Roman" w:hAnsi="Times New Roman" w:cs="Times New Roman"/>
          <w:sz w:val="28"/>
          <w:szCs w:val="28"/>
        </w:rPr>
        <w:t xml:space="preserve">от 15.02.2019 № 523-48/19П/од </w:t>
      </w:r>
      <w:r w:rsidR="00BF3014" w:rsidRPr="00BF3014">
        <w:rPr>
          <w:rFonts w:ascii="Times New Roman" w:hAnsi="Times New Roman" w:cs="Times New Roman"/>
          <w:sz w:val="28"/>
          <w:szCs w:val="28"/>
        </w:rPr>
        <w:t xml:space="preserve">утверждено </w:t>
      </w:r>
      <w:r w:rsidR="00BF3014">
        <w:rPr>
          <w:rFonts w:ascii="Times New Roman" w:hAnsi="Times New Roman" w:cs="Times New Roman"/>
          <w:sz w:val="28"/>
          <w:szCs w:val="28"/>
        </w:rPr>
        <w:t>Положение о</w:t>
      </w:r>
      <w:r w:rsidR="006101A1" w:rsidRPr="00124C9A">
        <w:rPr>
          <w:rFonts w:ascii="Times New Roman" w:hAnsi="Times New Roman" w:cs="Times New Roman"/>
          <w:sz w:val="28"/>
          <w:szCs w:val="28"/>
        </w:rPr>
        <w:t>б организации системы внутреннего</w:t>
      </w:r>
      <w:r w:rsidR="006101A1">
        <w:rPr>
          <w:rFonts w:ascii="Times New Roman" w:hAnsi="Times New Roman" w:cs="Times New Roman"/>
          <w:sz w:val="28"/>
          <w:szCs w:val="28"/>
        </w:rPr>
        <w:t xml:space="preserve"> </w:t>
      </w:r>
      <w:r w:rsidR="006101A1" w:rsidRPr="00124C9A">
        <w:rPr>
          <w:rFonts w:ascii="Times New Roman" w:hAnsi="Times New Roman" w:cs="Times New Roman"/>
          <w:sz w:val="28"/>
          <w:szCs w:val="28"/>
        </w:rPr>
        <w:t>обеспечения соответствия требованиям</w:t>
      </w:r>
      <w:r w:rsidR="006101A1">
        <w:rPr>
          <w:rFonts w:ascii="Times New Roman" w:hAnsi="Times New Roman" w:cs="Times New Roman"/>
          <w:sz w:val="28"/>
          <w:szCs w:val="28"/>
        </w:rPr>
        <w:t xml:space="preserve"> </w:t>
      </w:r>
      <w:r w:rsidR="006101A1" w:rsidRPr="00124C9A">
        <w:rPr>
          <w:rFonts w:ascii="Times New Roman" w:hAnsi="Times New Roman" w:cs="Times New Roman"/>
          <w:sz w:val="28"/>
          <w:szCs w:val="28"/>
        </w:rPr>
        <w:t>антимонопольного законодательства</w:t>
      </w:r>
      <w:r w:rsidR="006101A1">
        <w:rPr>
          <w:rFonts w:ascii="Times New Roman" w:hAnsi="Times New Roman" w:cs="Times New Roman"/>
          <w:sz w:val="28"/>
          <w:szCs w:val="28"/>
        </w:rPr>
        <w:t xml:space="preserve"> </w:t>
      </w:r>
      <w:r w:rsidR="006101A1" w:rsidRPr="00124C9A">
        <w:rPr>
          <w:rFonts w:ascii="Times New Roman" w:hAnsi="Times New Roman" w:cs="Times New Roman"/>
          <w:sz w:val="28"/>
          <w:szCs w:val="28"/>
        </w:rPr>
        <w:t>Российской Федерации в управлении</w:t>
      </w:r>
      <w:r w:rsidR="006101A1">
        <w:rPr>
          <w:rFonts w:ascii="Times New Roman" w:hAnsi="Times New Roman" w:cs="Times New Roman"/>
          <w:sz w:val="28"/>
          <w:szCs w:val="28"/>
        </w:rPr>
        <w:t xml:space="preserve"> </w:t>
      </w:r>
      <w:r w:rsidR="006101A1" w:rsidRPr="00124C9A">
        <w:rPr>
          <w:rFonts w:ascii="Times New Roman" w:hAnsi="Times New Roman" w:cs="Times New Roman"/>
          <w:sz w:val="28"/>
          <w:szCs w:val="28"/>
        </w:rPr>
        <w:t>по труду и занятости населения</w:t>
      </w:r>
      <w:r w:rsidR="006101A1">
        <w:rPr>
          <w:rFonts w:ascii="Times New Roman" w:hAnsi="Times New Roman" w:cs="Times New Roman"/>
          <w:sz w:val="28"/>
          <w:szCs w:val="28"/>
        </w:rPr>
        <w:t xml:space="preserve"> </w:t>
      </w:r>
      <w:r w:rsidR="006101A1" w:rsidRPr="00124C9A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561AB5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194B66BB" w14:textId="77777777" w:rsidR="00561AB5" w:rsidRDefault="00561AB5" w:rsidP="00561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1AB5">
        <w:rPr>
          <w:rFonts w:ascii="Times New Roman" w:hAnsi="Times New Roman" w:cs="Times New Roman"/>
          <w:sz w:val="28"/>
          <w:szCs w:val="28"/>
        </w:rPr>
        <w:t xml:space="preserve">Согласно Положению, коллегиальным органом, осуществляющим оценку эффективности антимонопольного </w:t>
      </w:r>
      <w:proofErr w:type="spellStart"/>
      <w:r w:rsidRPr="00561AB5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561AB5">
        <w:rPr>
          <w:rFonts w:ascii="Times New Roman" w:hAnsi="Times New Roman" w:cs="Times New Roman"/>
          <w:sz w:val="28"/>
          <w:szCs w:val="28"/>
        </w:rPr>
        <w:t xml:space="preserve">, а именно рассмотрение и оценку мероприятий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561AB5">
        <w:rPr>
          <w:rFonts w:ascii="Times New Roman" w:hAnsi="Times New Roman" w:cs="Times New Roman"/>
          <w:sz w:val="28"/>
          <w:szCs w:val="28"/>
        </w:rPr>
        <w:t xml:space="preserve"> в части, касающейся функционирования антимонопольного </w:t>
      </w:r>
      <w:proofErr w:type="spellStart"/>
      <w:r w:rsidRPr="00561AB5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561AB5">
        <w:rPr>
          <w:rFonts w:ascii="Times New Roman" w:hAnsi="Times New Roman" w:cs="Times New Roman"/>
          <w:sz w:val="28"/>
          <w:szCs w:val="28"/>
        </w:rPr>
        <w:t xml:space="preserve">, а также рассмотрение и утверждение доклада об антимонопольном </w:t>
      </w:r>
      <w:proofErr w:type="spellStart"/>
      <w:r w:rsidRPr="00561AB5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561AB5">
        <w:rPr>
          <w:rFonts w:ascii="Times New Roman" w:hAnsi="Times New Roman" w:cs="Times New Roman"/>
          <w:sz w:val="28"/>
          <w:szCs w:val="28"/>
        </w:rPr>
        <w:t xml:space="preserve">, определен Общественный совет при </w:t>
      </w:r>
      <w:r>
        <w:rPr>
          <w:rFonts w:ascii="Times New Roman" w:hAnsi="Times New Roman" w:cs="Times New Roman"/>
          <w:sz w:val="28"/>
          <w:szCs w:val="28"/>
        </w:rPr>
        <w:t xml:space="preserve">Управлении. </w:t>
      </w:r>
      <w:proofErr w:type="gramEnd"/>
    </w:p>
    <w:p w14:paraId="6B0A2D41" w14:textId="47F2B086" w:rsidR="00405265" w:rsidRDefault="00561AB5" w:rsidP="00561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Информация о функционировании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размещена н</w:t>
      </w:r>
      <w:r w:rsidR="00341942">
        <w:rPr>
          <w:rFonts w:ascii="Times New Roman" w:hAnsi="Times New Roman" w:cs="Times New Roman"/>
          <w:sz w:val="28"/>
          <w:szCs w:val="28"/>
        </w:rPr>
        <w:t xml:space="preserve">а официальном сайте Управления в </w:t>
      </w:r>
      <w:r w:rsidR="00341942" w:rsidRPr="00341942">
        <w:rPr>
          <w:rFonts w:ascii="Times New Roman" w:hAnsi="Times New Roman" w:cs="Times New Roman"/>
          <w:sz w:val="28"/>
          <w:szCs w:val="28"/>
        </w:rPr>
        <w:t>информационно-</w:t>
      </w:r>
      <w:r w:rsidR="00341942" w:rsidRPr="00341942">
        <w:rPr>
          <w:rFonts w:ascii="Times New Roman" w:hAnsi="Times New Roman" w:cs="Times New Roman"/>
          <w:sz w:val="28"/>
          <w:szCs w:val="28"/>
        </w:rPr>
        <w:lastRenderedPageBreak/>
        <w:t>коммуникационной сети «Интернет» (далее – официальный сайт)</w:t>
      </w:r>
      <w:r w:rsidR="00341942">
        <w:rPr>
          <w:rFonts w:ascii="Times New Roman" w:hAnsi="Times New Roman" w:cs="Times New Roman"/>
          <w:sz w:val="28"/>
          <w:szCs w:val="28"/>
        </w:rPr>
        <w:t xml:space="preserve"> по адресу: </w:t>
      </w:r>
      <w:hyperlink r:id="rId9" w:history="1">
        <w:r w:rsidR="00EC3506" w:rsidRPr="006A7602">
          <w:rPr>
            <w:rStyle w:val="aa"/>
            <w:rFonts w:ascii="Times New Roman" w:hAnsi="Times New Roman" w:cs="Times New Roman"/>
            <w:sz w:val="28"/>
            <w:szCs w:val="28"/>
          </w:rPr>
          <w:t>https://trud.nobl.ru/activity/1503/?nav-documents=page-1</w:t>
        </w:r>
      </w:hyperlink>
      <w:r w:rsidR="005241CD" w:rsidRPr="005241C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2C341474" w14:textId="77777777" w:rsidR="007B6794" w:rsidRDefault="007B6794" w:rsidP="005A13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B0A2D42" w14:textId="77777777" w:rsidR="006101A1" w:rsidRPr="006101A1" w:rsidRDefault="006101A1" w:rsidP="005A13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101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Раздел 2.</w:t>
      </w:r>
    </w:p>
    <w:p w14:paraId="6B0A2D43" w14:textId="77777777" w:rsidR="006101A1" w:rsidRPr="006101A1" w:rsidRDefault="006101A1" w:rsidP="005A13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101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Информация о проведении выявления и оценки рисков</w:t>
      </w:r>
    </w:p>
    <w:p w14:paraId="6B0A2D44" w14:textId="77777777" w:rsidR="006101A1" w:rsidRDefault="006101A1" w:rsidP="005A13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101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нарушения антимонопольного законодательства</w:t>
      </w:r>
    </w:p>
    <w:p w14:paraId="6B0A2D45" w14:textId="77777777" w:rsidR="005A1376" w:rsidRDefault="005A1376" w:rsidP="005A13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361E9181" w14:textId="383BAFCF" w:rsidR="009C6F59" w:rsidRPr="009C6F59" w:rsidRDefault="009C6F59" w:rsidP="009C6F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F59">
        <w:rPr>
          <w:rFonts w:ascii="Times New Roman" w:hAnsi="Times New Roman" w:cs="Times New Roman"/>
          <w:sz w:val="28"/>
          <w:szCs w:val="28"/>
        </w:rPr>
        <w:t xml:space="preserve">В целях оценки рисков нарушения антимонопольного законодательства (далее – </w:t>
      </w:r>
      <w:proofErr w:type="spellStart"/>
      <w:r w:rsidRPr="009C6F59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9C6F59">
        <w:rPr>
          <w:rFonts w:ascii="Times New Roman" w:hAnsi="Times New Roman" w:cs="Times New Roman"/>
          <w:sz w:val="28"/>
          <w:szCs w:val="28"/>
        </w:rPr>
        <w:t>-рисков) проведен анализ факторов, событий и обстоятельств, которые влияют на совершение таких нарушений.</w:t>
      </w:r>
    </w:p>
    <w:p w14:paraId="7A4A801E" w14:textId="59FEB1D2" w:rsidR="009C6F59" w:rsidRDefault="009C6F59" w:rsidP="009C6F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F59">
        <w:rPr>
          <w:rFonts w:ascii="Times New Roman" w:hAnsi="Times New Roman" w:cs="Times New Roman"/>
          <w:sz w:val="28"/>
          <w:szCs w:val="28"/>
        </w:rPr>
        <w:t xml:space="preserve">Под </w:t>
      </w:r>
      <w:proofErr w:type="spellStart"/>
      <w:r w:rsidRPr="009C6F59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9C6F59">
        <w:rPr>
          <w:rFonts w:ascii="Times New Roman" w:hAnsi="Times New Roman" w:cs="Times New Roman"/>
          <w:sz w:val="28"/>
          <w:szCs w:val="28"/>
        </w:rPr>
        <w:t xml:space="preserve">-рисками понимались те потенциально возможные события, обстоятельства и факторы, поддающиеся определению и оценке, которые влияют на наступление такого неблагоприятного события, как нарушение </w:t>
      </w:r>
      <w:r>
        <w:rPr>
          <w:rFonts w:ascii="Times New Roman" w:hAnsi="Times New Roman" w:cs="Times New Roman"/>
          <w:sz w:val="28"/>
          <w:szCs w:val="28"/>
        </w:rPr>
        <w:t>Управлением</w:t>
      </w:r>
      <w:r w:rsidRPr="009C6F59">
        <w:rPr>
          <w:rFonts w:ascii="Times New Roman" w:hAnsi="Times New Roman" w:cs="Times New Roman"/>
          <w:sz w:val="28"/>
          <w:szCs w:val="28"/>
        </w:rPr>
        <w:t xml:space="preserve"> антимонопольного законодательства.</w:t>
      </w:r>
    </w:p>
    <w:p w14:paraId="7B63681C" w14:textId="295B1402" w:rsidR="00EF606A" w:rsidRPr="00560F1C" w:rsidRDefault="00EF606A" w:rsidP="00E03ED9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0F1C">
        <w:rPr>
          <w:rFonts w:ascii="Times New Roman" w:eastAsia="Calibri" w:hAnsi="Times New Roman" w:cs="Times New Roman"/>
          <w:sz w:val="28"/>
          <w:szCs w:val="28"/>
        </w:rPr>
        <w:t xml:space="preserve">2.1. По результатам анализа нормативных правовых актов </w:t>
      </w:r>
      <w:r w:rsidR="006A5463" w:rsidRPr="00560F1C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560F1C">
        <w:rPr>
          <w:rFonts w:ascii="Times New Roman" w:eastAsia="Calibri" w:hAnsi="Times New Roman" w:cs="Times New Roman"/>
          <w:sz w:val="28"/>
          <w:szCs w:val="28"/>
        </w:rPr>
        <w:t xml:space="preserve"> за 3 года (2023, 2024, 2025 годы) нарушений антимонопольного законодательства не выявлено.</w:t>
      </w:r>
    </w:p>
    <w:p w14:paraId="2F9DF668" w14:textId="38054B50" w:rsidR="00EF606A" w:rsidRPr="00560F1C" w:rsidRDefault="00EF606A" w:rsidP="00E03ED9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0F1C">
        <w:rPr>
          <w:rFonts w:ascii="Times New Roman" w:eastAsia="Calibri" w:hAnsi="Times New Roman" w:cs="Times New Roman"/>
          <w:sz w:val="28"/>
          <w:szCs w:val="28"/>
        </w:rPr>
        <w:t xml:space="preserve">Предостережения, предупреждения от антимонопольных органов в адрес Управления не выносились. </w:t>
      </w:r>
    </w:p>
    <w:p w14:paraId="5A02AD8D" w14:textId="521577E1" w:rsidR="00EF606A" w:rsidRPr="00560F1C" w:rsidRDefault="00EF606A" w:rsidP="00E03ED9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0F1C">
        <w:rPr>
          <w:rFonts w:ascii="Times New Roman" w:eastAsia="Calibri" w:hAnsi="Times New Roman" w:cs="Times New Roman"/>
          <w:sz w:val="28"/>
          <w:szCs w:val="28"/>
        </w:rPr>
        <w:t xml:space="preserve">Жалобы на выявленные нарушения антимонопольного законодательства в деятельности Управления отсутствуют. </w:t>
      </w:r>
    </w:p>
    <w:p w14:paraId="33C8D5C9" w14:textId="1CA4CBAE" w:rsidR="00EF606A" w:rsidRPr="00560F1C" w:rsidRDefault="00EF606A" w:rsidP="00E03ED9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0F1C">
        <w:rPr>
          <w:rFonts w:ascii="Times New Roman" w:eastAsia="Calibri" w:hAnsi="Times New Roman" w:cs="Times New Roman"/>
          <w:sz w:val="28"/>
          <w:szCs w:val="28"/>
        </w:rPr>
        <w:t>Дела по признакам нарушения антимонопольного законодательства не возбуждались.</w:t>
      </w:r>
    </w:p>
    <w:p w14:paraId="3ABE5883" w14:textId="0BA11823" w:rsidR="00EF606A" w:rsidRPr="00560F1C" w:rsidRDefault="00EF606A" w:rsidP="00E03ED9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0F1C">
        <w:rPr>
          <w:rFonts w:ascii="Times New Roman" w:eastAsia="Calibri" w:hAnsi="Times New Roman" w:cs="Times New Roman"/>
          <w:sz w:val="28"/>
          <w:szCs w:val="28"/>
        </w:rPr>
        <w:t xml:space="preserve">Решения Управления, отмененные судом в связи с нарушениями антимонопольного законодательства, отсутствуют. </w:t>
      </w:r>
    </w:p>
    <w:p w14:paraId="6B0A2D4E" w14:textId="454B30A7" w:rsidR="00341942" w:rsidRDefault="00EF606A" w:rsidP="00E03ED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0F1C">
        <w:rPr>
          <w:rFonts w:ascii="Times New Roman" w:eastAsia="Calibri" w:hAnsi="Times New Roman" w:cs="Times New Roman"/>
          <w:sz w:val="28"/>
          <w:szCs w:val="28"/>
        </w:rPr>
        <w:t xml:space="preserve">Органами прокуратуры </w:t>
      </w:r>
      <w:r w:rsidR="006A5463" w:rsidRPr="00560F1C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Pr="00560F1C">
        <w:rPr>
          <w:rFonts w:ascii="Times New Roman" w:eastAsia="Calibri" w:hAnsi="Times New Roman" w:cs="Times New Roman"/>
          <w:sz w:val="28"/>
          <w:szCs w:val="28"/>
        </w:rPr>
        <w:t xml:space="preserve"> по линии нарушений антимонопольного законодательства не проверялось.</w:t>
      </w:r>
    </w:p>
    <w:p w14:paraId="7A605B18" w14:textId="77777777" w:rsidR="00560F1C" w:rsidRDefault="00560F1C" w:rsidP="00E03ED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B0A2D4F" w14:textId="77777777" w:rsidR="00341942" w:rsidRDefault="00341942" w:rsidP="00341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194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2.2. Итоги анализа проектов нормативных</w:t>
      </w:r>
      <w:r w:rsidR="004804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правовых актов Управления</w:t>
      </w:r>
    </w:p>
    <w:p w14:paraId="6B0A2D50" w14:textId="77777777" w:rsidR="004F3DDD" w:rsidRDefault="004F3DDD" w:rsidP="00341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B0A2D51" w14:textId="77777777" w:rsidR="004F3DDD" w:rsidRDefault="004F3DDD" w:rsidP="004F3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Нормативные правовые акты Управления, в которых УФАС Нижегородской области выявлены нарушения антимонопольного законодательства в указанный период, в </w:t>
      </w:r>
      <w:r w:rsidR="00796A6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правлении отсутствуют.</w:t>
      </w:r>
    </w:p>
    <w:p w14:paraId="6B0A2D52" w14:textId="1DBA9FF2" w:rsidR="00BB7FCC" w:rsidRDefault="00BB7FCC" w:rsidP="00BB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EE0590">
        <w:rPr>
          <w:rFonts w:ascii="Times New Roman" w:hAnsi="Times New Roman" w:cs="Times New Roman"/>
          <w:sz w:val="28"/>
          <w:szCs w:val="28"/>
        </w:rPr>
        <w:t>2</w:t>
      </w:r>
      <w:r w:rsidR="00EC350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Управлением на </w:t>
      </w:r>
      <w:r w:rsidRPr="00BB7FCC">
        <w:rPr>
          <w:rFonts w:ascii="Times New Roman" w:hAnsi="Times New Roman" w:cs="Times New Roman"/>
          <w:sz w:val="28"/>
          <w:szCs w:val="28"/>
        </w:rPr>
        <w:t>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FCC">
        <w:rPr>
          <w:rFonts w:ascii="Times New Roman" w:hAnsi="Times New Roman" w:cs="Times New Roman"/>
          <w:sz w:val="28"/>
          <w:szCs w:val="28"/>
        </w:rPr>
        <w:t>Правительства Нижегородской области в разделах «Независимая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FCC">
        <w:rPr>
          <w:rFonts w:ascii="Times New Roman" w:hAnsi="Times New Roman" w:cs="Times New Roman"/>
          <w:sz w:val="28"/>
          <w:szCs w:val="28"/>
        </w:rPr>
        <w:t>антикоррупционная экспертиза проектов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FCC">
        <w:rPr>
          <w:rFonts w:ascii="Times New Roman" w:hAnsi="Times New Roman" w:cs="Times New Roman"/>
          <w:sz w:val="28"/>
          <w:szCs w:val="28"/>
        </w:rPr>
        <w:t>Нижегородской области и их общественное обсуждение» и «Оценка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FCC">
        <w:rPr>
          <w:rFonts w:ascii="Times New Roman" w:hAnsi="Times New Roman" w:cs="Times New Roman"/>
          <w:sz w:val="28"/>
          <w:szCs w:val="28"/>
        </w:rPr>
        <w:t>воздействия», с обоснованием реализации предлагаемых решений, в том числе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FCC">
        <w:rPr>
          <w:rFonts w:ascii="Times New Roman" w:hAnsi="Times New Roman" w:cs="Times New Roman"/>
          <w:sz w:val="28"/>
          <w:szCs w:val="28"/>
        </w:rPr>
        <w:t>влияния на конкуренцию</w:t>
      </w:r>
      <w:r w:rsidR="003F6F20">
        <w:rPr>
          <w:rFonts w:ascii="Times New Roman" w:hAnsi="Times New Roman" w:cs="Times New Roman"/>
          <w:sz w:val="28"/>
          <w:szCs w:val="28"/>
        </w:rPr>
        <w:t>,</w:t>
      </w:r>
      <w:r w:rsidR="00027963">
        <w:rPr>
          <w:rFonts w:ascii="Times New Roman" w:hAnsi="Times New Roman" w:cs="Times New Roman"/>
          <w:sz w:val="28"/>
          <w:szCs w:val="28"/>
        </w:rPr>
        <w:t xml:space="preserve"> размещено </w:t>
      </w:r>
      <w:r w:rsidR="00560F1C" w:rsidRPr="00560F1C">
        <w:rPr>
          <w:rFonts w:ascii="Times New Roman" w:hAnsi="Times New Roman" w:cs="Times New Roman"/>
          <w:sz w:val="28"/>
          <w:szCs w:val="28"/>
        </w:rPr>
        <w:t>9</w:t>
      </w:r>
      <w:r w:rsidR="00027963" w:rsidRPr="00560F1C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EA1550" w:rsidRPr="00560F1C">
        <w:rPr>
          <w:rFonts w:ascii="Times New Roman" w:hAnsi="Times New Roman" w:cs="Times New Roman"/>
          <w:sz w:val="28"/>
          <w:szCs w:val="28"/>
        </w:rPr>
        <w:t>ов</w:t>
      </w:r>
      <w:r w:rsidRPr="00BB7FCC">
        <w:rPr>
          <w:rFonts w:ascii="Times New Roman" w:hAnsi="Times New Roman" w:cs="Times New Roman"/>
          <w:sz w:val="28"/>
          <w:szCs w:val="28"/>
        </w:rPr>
        <w:t>.</w:t>
      </w:r>
    </w:p>
    <w:p w14:paraId="057E2753" w14:textId="77777777" w:rsidR="00560F1C" w:rsidRDefault="00560F1C" w:rsidP="005A1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B0A2D55" w14:textId="77777777" w:rsidR="00310E47" w:rsidRPr="0048046C" w:rsidRDefault="00310E47" w:rsidP="004804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804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2.3. Итоги анализа нормативных правовых актов </w:t>
      </w:r>
      <w:r w:rsidR="0048046C" w:rsidRPr="004804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Управления</w:t>
      </w:r>
    </w:p>
    <w:p w14:paraId="6B0A2D56" w14:textId="77777777" w:rsidR="0048046C" w:rsidRDefault="0048046C" w:rsidP="004804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AD4EF87" w14:textId="50D4E181" w:rsidR="004A66AC" w:rsidRDefault="004A66AC" w:rsidP="00480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2023 по 2025 годы замечаний и предложений по проектам со стороны организаций и граждан в Управление по проектам не поступало,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с чем корректировки в проекты не вносились, решения о нецелесообразности принятия разработанных документов не принимались.</w:t>
      </w:r>
    </w:p>
    <w:p w14:paraId="6B0A2D58" w14:textId="77777777" w:rsidR="0048046C" w:rsidRDefault="0048046C" w:rsidP="004804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0A2D59" w14:textId="77777777" w:rsidR="000522C7" w:rsidRDefault="000522C7" w:rsidP="000522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522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2.4. Итоги анализа практики применения </w:t>
      </w:r>
    </w:p>
    <w:p w14:paraId="6B0A2D5A" w14:textId="77777777" w:rsidR="000522C7" w:rsidRDefault="003B0A62" w:rsidP="000522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</w:t>
      </w:r>
      <w:r w:rsidR="000522C7" w:rsidRPr="000522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нтимонопольного</w:t>
      </w:r>
      <w:r w:rsidR="000522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з</w:t>
      </w:r>
      <w:r w:rsidR="000522C7" w:rsidRPr="000522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аконодательства</w:t>
      </w:r>
    </w:p>
    <w:p w14:paraId="6B0A2D5B" w14:textId="77777777" w:rsidR="000522C7" w:rsidRDefault="000522C7" w:rsidP="000522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B0A2D5C" w14:textId="1EB60D84" w:rsidR="00C274B2" w:rsidRDefault="00C274B2" w:rsidP="005245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</w:t>
      </w:r>
      <w:r w:rsidR="00BC0B28" w:rsidRPr="00F456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 мониторинг</w:t>
      </w:r>
      <w:r w:rsidRPr="00F45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B28" w:rsidRPr="00F456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 применения</w:t>
      </w:r>
      <w:r w:rsidRPr="00F45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антимонопольного законода</w:t>
      </w:r>
      <w:r w:rsidR="00BC0B28" w:rsidRPr="00F4560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тельства</w:t>
      </w:r>
      <w:r w:rsidR="00116D64" w:rsidRPr="00F45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результатам </w:t>
      </w:r>
      <w:r w:rsidR="00F45609" w:rsidRPr="00F456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</w:t>
      </w:r>
      <w:r w:rsidR="00171F6F" w:rsidRPr="00F45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5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риск </w:t>
      </w:r>
      <w:r w:rsidR="00F45609" w:rsidRPr="00F45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 антимонопольного законодательства </w:t>
      </w:r>
      <w:r w:rsidRPr="00F45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деятельности Управления </w:t>
      </w:r>
      <w:r w:rsidR="007F502C" w:rsidRPr="00F45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присвоением каждому </w:t>
      </w:r>
      <w:r w:rsidRPr="00F4560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риску соответствующего уровня риска</w:t>
      </w:r>
      <w:r w:rsidR="00434CF0" w:rsidRPr="00F45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4CF0">
        <w:rPr>
          <w:rFonts w:ascii="Times New Roman" w:eastAsia="Times New Roman" w:hAnsi="Times New Roman" w:cs="Times New Roman"/>
          <w:sz w:val="28"/>
          <w:szCs w:val="28"/>
          <w:lang w:eastAsia="ru-RU"/>
        </w:rPr>
        <w:t>(о</w:t>
      </w:r>
      <w:r w:rsidR="007F5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ценка рисков </w:t>
      </w:r>
      <w:r w:rsidR="00434CF0" w:rsidRPr="00434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 антимонопольного законодательства </w:t>
      </w:r>
      <w:r w:rsidR="007F5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осуществлялась </w:t>
      </w:r>
      <w:r w:rsidR="00897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34C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897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524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таблицей </w:t>
      </w:r>
      <w:r w:rsidR="005245B5" w:rsidRPr="005245B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уровней рисков нарушения антимонопольного законодательства</w:t>
      </w:r>
      <w:r w:rsidR="00524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содержащейся в </w:t>
      </w:r>
      <w:r w:rsidR="00434CF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5245B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34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3.7 Положения)</w:t>
      </w:r>
      <w:r w:rsidR="00434CF0">
        <w:t>.</w:t>
      </w:r>
    </w:p>
    <w:p w14:paraId="30156972" w14:textId="77777777" w:rsidR="005241CD" w:rsidRDefault="005241CD" w:rsidP="00310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B0A2D5E" w14:textId="77777777" w:rsidR="003B0A62" w:rsidRPr="003B0A62" w:rsidRDefault="00310E47" w:rsidP="00310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B0A6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2.5. Информация о выявленных рисках нарушения </w:t>
      </w:r>
    </w:p>
    <w:p w14:paraId="6B0A2D5F" w14:textId="77777777" w:rsidR="00310E47" w:rsidRPr="003B0A62" w:rsidRDefault="003B0A62" w:rsidP="00310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</w:t>
      </w:r>
      <w:r w:rsidR="00310E47" w:rsidRPr="003B0A6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нтимонопольного</w:t>
      </w:r>
      <w:r w:rsidRPr="003B0A6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з</w:t>
      </w:r>
      <w:r w:rsidR="00310E47" w:rsidRPr="003B0A6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аконодательства</w:t>
      </w:r>
    </w:p>
    <w:p w14:paraId="6B0A2D60" w14:textId="77777777" w:rsidR="003B0A62" w:rsidRDefault="003B0A62" w:rsidP="00310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B0A2D63" w14:textId="32B32C3E" w:rsidR="003B0A62" w:rsidRDefault="008977A6" w:rsidP="00171F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proofErr w:type="gramStart"/>
      <w:r w:rsidRPr="008977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оценки рисков</w:t>
      </w:r>
      <w:r w:rsidR="00F45609" w:rsidRPr="00F45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антимонопольного законодательства</w:t>
      </w:r>
      <w:proofErr w:type="gramEnd"/>
      <w:r w:rsidRPr="00897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составлена к</w:t>
      </w:r>
      <w:r w:rsidR="00116D64" w:rsidRPr="00116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арта </w:t>
      </w:r>
      <w:r w:rsidR="00F45609" w:rsidRPr="00F4560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рисков нарушений антимонопольного законодательства (</w:t>
      </w:r>
      <w:proofErr w:type="spellStart"/>
      <w:r w:rsidR="00F45609" w:rsidRPr="00F456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="00F45609" w:rsidRPr="00F45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-рисков) </w:t>
      </w:r>
      <w:r w:rsidR="00116D64" w:rsidRPr="00116D64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434CF0">
        <w:rPr>
          <w:rFonts w:ascii="Times New Roman" w:eastAsia="Calibri" w:hAnsi="Times New Roman" w:cs="Times New Roman"/>
          <w:sz w:val="28"/>
          <w:szCs w:val="28"/>
        </w:rPr>
        <w:t>У</w:t>
      </w:r>
      <w:r w:rsidR="00116D64" w:rsidRPr="00116D64">
        <w:rPr>
          <w:rFonts w:ascii="Times New Roman" w:eastAsia="Calibri" w:hAnsi="Times New Roman" w:cs="Times New Roman"/>
          <w:sz w:val="28"/>
          <w:szCs w:val="28"/>
        </w:rPr>
        <w:t>правлении</w:t>
      </w:r>
      <w:r w:rsidR="005245B5">
        <w:rPr>
          <w:rFonts w:ascii="Times New Roman" w:eastAsia="Calibri" w:hAnsi="Times New Roman" w:cs="Times New Roman"/>
          <w:sz w:val="28"/>
          <w:szCs w:val="28"/>
        </w:rPr>
        <w:t xml:space="preserve"> (далее – карта </w:t>
      </w:r>
      <w:proofErr w:type="spellStart"/>
      <w:r w:rsidR="005245B5">
        <w:rPr>
          <w:rFonts w:ascii="Times New Roman" w:eastAsia="Calibri" w:hAnsi="Times New Roman" w:cs="Times New Roman"/>
          <w:sz w:val="28"/>
          <w:szCs w:val="28"/>
        </w:rPr>
        <w:t>комплаенс</w:t>
      </w:r>
      <w:proofErr w:type="spellEnd"/>
      <w:r w:rsidR="005245B5">
        <w:rPr>
          <w:rFonts w:ascii="Times New Roman" w:eastAsia="Calibri" w:hAnsi="Times New Roman" w:cs="Times New Roman"/>
          <w:sz w:val="28"/>
          <w:szCs w:val="28"/>
        </w:rPr>
        <w:t>-рисков)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которая </w:t>
      </w:r>
      <w:r w:rsidR="00116D64" w:rsidRPr="00116D64">
        <w:rPr>
          <w:rFonts w:ascii="Times New Roman" w:eastAsia="Calibri" w:hAnsi="Times New Roman" w:cs="Times New Roman"/>
          <w:sz w:val="28"/>
          <w:szCs w:val="28"/>
        </w:rPr>
        <w:t>утверждена приказом Управления от 21.01.2022 № 523-22/22П/од</w:t>
      </w:r>
      <w:r w:rsidR="00116D64">
        <w:rPr>
          <w:rFonts w:ascii="Times New Roman" w:eastAsia="Calibri" w:hAnsi="Times New Roman" w:cs="Times New Roman"/>
          <w:sz w:val="28"/>
          <w:szCs w:val="28"/>
        </w:rPr>
        <w:t>.</w:t>
      </w:r>
      <w:r w:rsidR="005245B5" w:rsidRPr="00524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4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Карта </w:t>
      </w:r>
      <w:proofErr w:type="spellStart"/>
      <w:r w:rsidR="005245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="00524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-рисков </w:t>
      </w:r>
      <w:r w:rsidR="00A845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</w:t>
      </w:r>
      <w:r w:rsidR="005245B5" w:rsidRPr="00524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описание рисков, </w:t>
      </w:r>
      <w:r w:rsidR="00A845D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245B5" w:rsidRPr="00524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оценк</w:t>
      </w:r>
      <w:r w:rsidR="00A845D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245B5" w:rsidRPr="00524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</w:t>
      </w:r>
      <w:r w:rsidR="00A845D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245B5" w:rsidRPr="00524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условий </w:t>
      </w:r>
      <w:r w:rsidR="00A845D3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возникновения.</w:t>
      </w:r>
    </w:p>
    <w:p w14:paraId="160D5018" w14:textId="77777777" w:rsidR="00116D64" w:rsidRDefault="00116D64" w:rsidP="00171F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B0A2D64" w14:textId="77777777" w:rsidR="00C73D8B" w:rsidRPr="00C73D8B" w:rsidRDefault="00C73D8B" w:rsidP="00C73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3. Сведения об исполнении меропр</w:t>
      </w:r>
      <w:r w:rsidR="00A07D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ятий по снижению рисков нарушения Управлением антимонопольного законодательства</w:t>
      </w:r>
    </w:p>
    <w:p w14:paraId="6B0A2D65" w14:textId="77777777" w:rsidR="00C73D8B" w:rsidRDefault="00C73D8B" w:rsidP="00C73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B0A2D66" w14:textId="76C7F42C" w:rsidR="00C274B2" w:rsidRPr="00AB66CC" w:rsidRDefault="00CB1ED7" w:rsidP="00C27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6CC">
        <w:rPr>
          <w:rFonts w:ascii="Times New Roman" w:hAnsi="Times New Roman" w:cs="Times New Roman"/>
          <w:sz w:val="28"/>
          <w:szCs w:val="28"/>
        </w:rPr>
        <w:t xml:space="preserve">В целях минимизации </w:t>
      </w:r>
      <w:r w:rsidR="00A025E9" w:rsidRPr="00AB66CC">
        <w:rPr>
          <w:rFonts w:ascii="Times New Roman" w:hAnsi="Times New Roman" w:cs="Times New Roman"/>
          <w:sz w:val="28"/>
          <w:szCs w:val="28"/>
        </w:rPr>
        <w:t>и устранени</w:t>
      </w:r>
      <w:r w:rsidR="00E23736" w:rsidRPr="00AB66CC">
        <w:rPr>
          <w:rFonts w:ascii="Times New Roman" w:hAnsi="Times New Roman" w:cs="Times New Roman"/>
          <w:sz w:val="28"/>
          <w:szCs w:val="28"/>
        </w:rPr>
        <w:t xml:space="preserve">я рисков нарушения антимонопольного законодательства </w:t>
      </w:r>
      <w:r w:rsidRPr="00AB66CC">
        <w:rPr>
          <w:rFonts w:ascii="Times New Roman" w:hAnsi="Times New Roman" w:cs="Times New Roman"/>
          <w:sz w:val="28"/>
          <w:szCs w:val="28"/>
        </w:rPr>
        <w:t>определены</w:t>
      </w:r>
      <w:r w:rsidR="00E23736" w:rsidRPr="00AB66CC">
        <w:rPr>
          <w:rFonts w:ascii="Times New Roman" w:hAnsi="Times New Roman" w:cs="Times New Roman"/>
          <w:sz w:val="28"/>
          <w:szCs w:val="28"/>
        </w:rPr>
        <w:t xml:space="preserve"> мероприятия </w:t>
      </w:r>
      <w:r w:rsidR="00FB2612" w:rsidRPr="00AB66CC">
        <w:rPr>
          <w:rFonts w:ascii="Times New Roman" w:hAnsi="Times New Roman" w:cs="Times New Roman"/>
          <w:sz w:val="28"/>
          <w:szCs w:val="28"/>
        </w:rPr>
        <w:t xml:space="preserve">по </w:t>
      </w:r>
      <w:r w:rsidR="004D7252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FB2612" w:rsidRPr="00AB66CC">
        <w:rPr>
          <w:rFonts w:ascii="Times New Roman" w:hAnsi="Times New Roman" w:cs="Times New Roman"/>
          <w:sz w:val="28"/>
          <w:szCs w:val="28"/>
        </w:rPr>
        <w:t xml:space="preserve">видам </w:t>
      </w:r>
      <w:proofErr w:type="spellStart"/>
      <w:r w:rsidR="00FB2612" w:rsidRPr="00AB66CC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FB2612" w:rsidRPr="00AB66CC">
        <w:rPr>
          <w:rFonts w:ascii="Times New Roman" w:hAnsi="Times New Roman" w:cs="Times New Roman"/>
          <w:sz w:val="28"/>
          <w:szCs w:val="28"/>
        </w:rPr>
        <w:t>-рисков в сфере осуществления закупок, разработки нормативных правовых актов, предоставления субсидий, оказания государственных услуг.</w:t>
      </w:r>
      <w:r w:rsidR="00C274B2" w:rsidRPr="00AB66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45D1A9" w14:textId="519D71CE" w:rsidR="007D5FFC" w:rsidRDefault="004D7252" w:rsidP="00E23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мероприятия включены в </w:t>
      </w:r>
      <w:r w:rsidRPr="00AB66CC">
        <w:rPr>
          <w:rFonts w:ascii="Times New Roman" w:hAnsi="Times New Roman" w:cs="Times New Roman"/>
          <w:sz w:val="28"/>
          <w:szCs w:val="28"/>
        </w:rPr>
        <w:t>план мероприятий («дорожная карта») по снижению рисков нарушения антимонопольного законодательства в Управлении</w:t>
      </w:r>
      <w:r>
        <w:rPr>
          <w:rFonts w:ascii="Times New Roman" w:hAnsi="Times New Roman" w:cs="Times New Roman"/>
          <w:sz w:val="28"/>
          <w:szCs w:val="28"/>
        </w:rPr>
        <w:t xml:space="preserve"> (далее – План), </w:t>
      </w:r>
      <w:proofErr w:type="gramStart"/>
      <w:r w:rsidRPr="00AB66CC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316B">
        <w:rPr>
          <w:rFonts w:ascii="Times New Roman" w:hAnsi="Times New Roman" w:cs="Times New Roman"/>
          <w:sz w:val="28"/>
          <w:szCs w:val="28"/>
        </w:rPr>
        <w:t>п</w:t>
      </w:r>
      <w:r w:rsidR="007D5FFC" w:rsidRPr="00AB66CC">
        <w:rPr>
          <w:rFonts w:ascii="Times New Roman" w:hAnsi="Times New Roman" w:cs="Times New Roman"/>
          <w:sz w:val="28"/>
          <w:szCs w:val="28"/>
        </w:rPr>
        <w:t>риказом Управления от 21.01.2022 № 523-22/22П/од</w:t>
      </w:r>
      <w:r w:rsidR="007D5FFC">
        <w:rPr>
          <w:rFonts w:ascii="Times New Roman" w:hAnsi="Times New Roman" w:cs="Times New Roman"/>
          <w:sz w:val="28"/>
          <w:szCs w:val="28"/>
        </w:rPr>
        <w:t>.</w:t>
      </w:r>
    </w:p>
    <w:p w14:paraId="2023CEBE" w14:textId="77777777" w:rsidR="00EB316B" w:rsidRDefault="00EB316B" w:rsidP="00C73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0A2D6A" w14:textId="77777777" w:rsidR="005A1376" w:rsidRPr="005A1376" w:rsidRDefault="005A1376" w:rsidP="00C73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3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4.</w:t>
      </w:r>
      <w:r w:rsidR="00C73D8B" w:rsidRPr="00C73D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A13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достижении ключевых показателей эффективности </w:t>
      </w:r>
      <w:proofErr w:type="gramStart"/>
      <w:r w:rsidRPr="005A13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антимонопольного</w:t>
      </w:r>
      <w:proofErr w:type="gramEnd"/>
      <w:r w:rsidRPr="005A13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комплаенса</w:t>
      </w:r>
    </w:p>
    <w:p w14:paraId="6B0A2D6B" w14:textId="77777777" w:rsidR="00C73D8B" w:rsidRDefault="00C73D8B" w:rsidP="005A1376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</w:p>
    <w:p w14:paraId="6B0A2D6C" w14:textId="1E26EA08" w:rsidR="00E92E47" w:rsidRPr="00F42422" w:rsidRDefault="00B4191A" w:rsidP="00CC2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достижения к</w:t>
      </w:r>
      <w:r w:rsidR="00C274B2" w:rsidRPr="00F42422">
        <w:rPr>
          <w:rFonts w:ascii="Times New Roman" w:hAnsi="Times New Roman" w:cs="Times New Roman"/>
          <w:sz w:val="28"/>
          <w:szCs w:val="28"/>
        </w:rPr>
        <w:t>лючевы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C274B2" w:rsidRPr="00F42422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C274B2" w:rsidRPr="00F42422">
        <w:rPr>
          <w:rFonts w:ascii="Times New Roman" w:hAnsi="Times New Roman" w:cs="Times New Roman"/>
          <w:sz w:val="28"/>
          <w:szCs w:val="28"/>
        </w:rPr>
        <w:t xml:space="preserve"> эффективности функционирования антимонопольного </w:t>
      </w:r>
      <w:proofErr w:type="spellStart"/>
      <w:r w:rsidR="00C274B2" w:rsidRPr="00F42422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C274B2" w:rsidRPr="00F42422">
        <w:rPr>
          <w:rFonts w:ascii="Times New Roman" w:hAnsi="Times New Roman" w:cs="Times New Roman"/>
          <w:sz w:val="28"/>
          <w:szCs w:val="28"/>
        </w:rPr>
        <w:t xml:space="preserve"> </w:t>
      </w:r>
      <w:r w:rsidR="009D0ECF">
        <w:rPr>
          <w:rFonts w:ascii="Times New Roman" w:hAnsi="Times New Roman" w:cs="Times New Roman"/>
          <w:sz w:val="28"/>
          <w:szCs w:val="28"/>
        </w:rPr>
        <w:t xml:space="preserve">для управления и  уполномоченного подразделения Управления осуществлялась в соответствии с </w:t>
      </w:r>
      <w:r w:rsidR="009D0ECF" w:rsidRPr="009D0ECF">
        <w:rPr>
          <w:rFonts w:ascii="Times New Roman" w:hAnsi="Times New Roman" w:cs="Times New Roman"/>
          <w:sz w:val="28"/>
          <w:szCs w:val="28"/>
        </w:rPr>
        <w:t>ключевы</w:t>
      </w:r>
      <w:r w:rsidR="009D0ECF">
        <w:rPr>
          <w:rFonts w:ascii="Times New Roman" w:hAnsi="Times New Roman" w:cs="Times New Roman"/>
          <w:sz w:val="28"/>
          <w:szCs w:val="28"/>
        </w:rPr>
        <w:t>ми</w:t>
      </w:r>
      <w:r w:rsidR="009D0ECF" w:rsidRPr="009D0ECF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9D0ECF">
        <w:rPr>
          <w:rFonts w:ascii="Times New Roman" w:hAnsi="Times New Roman" w:cs="Times New Roman"/>
          <w:sz w:val="28"/>
          <w:szCs w:val="28"/>
        </w:rPr>
        <w:t>ями</w:t>
      </w:r>
      <w:r w:rsidR="009D0ECF" w:rsidRPr="009D0ECF">
        <w:rPr>
          <w:rFonts w:ascii="Times New Roman" w:hAnsi="Times New Roman" w:cs="Times New Roman"/>
          <w:sz w:val="28"/>
          <w:szCs w:val="28"/>
        </w:rPr>
        <w:t xml:space="preserve"> эффективности функционирования антимонопольного </w:t>
      </w:r>
      <w:proofErr w:type="spellStart"/>
      <w:r w:rsidR="009D0ECF" w:rsidRPr="009D0ECF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9D0ECF">
        <w:rPr>
          <w:rFonts w:ascii="Times New Roman" w:hAnsi="Times New Roman" w:cs="Times New Roman"/>
          <w:sz w:val="28"/>
          <w:szCs w:val="28"/>
        </w:rPr>
        <w:t xml:space="preserve">, </w:t>
      </w:r>
      <w:r w:rsidR="00CC20F2" w:rsidRPr="00F42422">
        <w:rPr>
          <w:rFonts w:ascii="Times New Roman" w:hAnsi="Times New Roman" w:cs="Times New Roman"/>
          <w:sz w:val="28"/>
          <w:szCs w:val="28"/>
        </w:rPr>
        <w:t>утвержден</w:t>
      </w:r>
      <w:r w:rsidR="00FF545E">
        <w:rPr>
          <w:rFonts w:ascii="Times New Roman" w:hAnsi="Times New Roman" w:cs="Times New Roman"/>
          <w:sz w:val="28"/>
          <w:szCs w:val="28"/>
        </w:rPr>
        <w:t>н</w:t>
      </w:r>
      <w:r w:rsidR="00CC20F2" w:rsidRPr="00F42422">
        <w:rPr>
          <w:rFonts w:ascii="Times New Roman" w:hAnsi="Times New Roman" w:cs="Times New Roman"/>
          <w:sz w:val="28"/>
          <w:szCs w:val="28"/>
        </w:rPr>
        <w:t>ы</w:t>
      </w:r>
      <w:r w:rsidR="009D0ECF">
        <w:rPr>
          <w:rFonts w:ascii="Times New Roman" w:hAnsi="Times New Roman" w:cs="Times New Roman"/>
          <w:sz w:val="28"/>
          <w:szCs w:val="28"/>
        </w:rPr>
        <w:t>ми</w:t>
      </w:r>
      <w:r w:rsidR="00CC20F2" w:rsidRPr="00F42422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="00C274B2" w:rsidRPr="00F42422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CC20F2" w:rsidRPr="00F42422">
        <w:rPr>
          <w:rFonts w:ascii="Times New Roman" w:hAnsi="Times New Roman" w:cs="Times New Roman"/>
          <w:sz w:val="28"/>
          <w:szCs w:val="28"/>
        </w:rPr>
        <w:t>от 2</w:t>
      </w:r>
      <w:r w:rsidR="00F42422" w:rsidRPr="00F42422">
        <w:rPr>
          <w:rFonts w:ascii="Times New Roman" w:hAnsi="Times New Roman" w:cs="Times New Roman"/>
          <w:sz w:val="28"/>
          <w:szCs w:val="28"/>
        </w:rPr>
        <w:t>1</w:t>
      </w:r>
      <w:r w:rsidR="00CC20F2" w:rsidRPr="00F42422">
        <w:rPr>
          <w:rFonts w:ascii="Times New Roman" w:hAnsi="Times New Roman" w:cs="Times New Roman"/>
          <w:sz w:val="28"/>
          <w:szCs w:val="28"/>
        </w:rPr>
        <w:t>.0</w:t>
      </w:r>
      <w:r w:rsidR="00F42422" w:rsidRPr="00F42422">
        <w:rPr>
          <w:rFonts w:ascii="Times New Roman" w:hAnsi="Times New Roman" w:cs="Times New Roman"/>
          <w:sz w:val="28"/>
          <w:szCs w:val="28"/>
        </w:rPr>
        <w:t>1</w:t>
      </w:r>
      <w:r w:rsidR="00CC20F2" w:rsidRPr="00F42422">
        <w:rPr>
          <w:rFonts w:ascii="Times New Roman" w:hAnsi="Times New Roman" w:cs="Times New Roman"/>
          <w:sz w:val="28"/>
          <w:szCs w:val="28"/>
        </w:rPr>
        <w:t>.20</w:t>
      </w:r>
      <w:r w:rsidR="00F42422" w:rsidRPr="00F42422">
        <w:rPr>
          <w:rFonts w:ascii="Times New Roman" w:hAnsi="Times New Roman" w:cs="Times New Roman"/>
          <w:sz w:val="28"/>
          <w:szCs w:val="28"/>
        </w:rPr>
        <w:t>22</w:t>
      </w:r>
      <w:r w:rsidR="00CC20F2" w:rsidRPr="00F42422">
        <w:rPr>
          <w:rFonts w:ascii="Times New Roman" w:hAnsi="Times New Roman" w:cs="Times New Roman"/>
          <w:sz w:val="28"/>
          <w:szCs w:val="28"/>
        </w:rPr>
        <w:t xml:space="preserve"> № 523-2</w:t>
      </w:r>
      <w:r w:rsidR="00F42422" w:rsidRPr="00F42422">
        <w:rPr>
          <w:rFonts w:ascii="Times New Roman" w:hAnsi="Times New Roman" w:cs="Times New Roman"/>
          <w:sz w:val="28"/>
          <w:szCs w:val="28"/>
        </w:rPr>
        <w:t>1</w:t>
      </w:r>
      <w:r w:rsidR="00CC20F2" w:rsidRPr="00F42422">
        <w:rPr>
          <w:rFonts w:ascii="Times New Roman" w:hAnsi="Times New Roman" w:cs="Times New Roman"/>
          <w:sz w:val="28"/>
          <w:szCs w:val="28"/>
        </w:rPr>
        <w:t>/</w:t>
      </w:r>
      <w:r w:rsidR="00F42422" w:rsidRPr="00F42422">
        <w:rPr>
          <w:rFonts w:ascii="Times New Roman" w:hAnsi="Times New Roman" w:cs="Times New Roman"/>
          <w:sz w:val="28"/>
          <w:szCs w:val="28"/>
        </w:rPr>
        <w:t>22</w:t>
      </w:r>
      <w:r w:rsidR="00CC20F2" w:rsidRPr="00F42422">
        <w:rPr>
          <w:rFonts w:ascii="Times New Roman" w:hAnsi="Times New Roman" w:cs="Times New Roman"/>
          <w:sz w:val="28"/>
          <w:szCs w:val="28"/>
        </w:rPr>
        <w:t>П/од</w:t>
      </w:r>
      <w:r w:rsidR="00E92E47" w:rsidRPr="00F42422">
        <w:rPr>
          <w:rFonts w:ascii="Times New Roman" w:hAnsi="Times New Roman" w:cs="Times New Roman"/>
          <w:sz w:val="28"/>
          <w:szCs w:val="28"/>
        </w:rPr>
        <w:t>.</w:t>
      </w:r>
    </w:p>
    <w:p w14:paraId="091C8008" w14:textId="7C1FEBD1" w:rsidR="00C473D5" w:rsidRDefault="00C473D5" w:rsidP="00BC0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73D5">
        <w:rPr>
          <w:rFonts w:ascii="Times New Roman" w:hAnsi="Times New Roman" w:cs="Times New Roman"/>
          <w:sz w:val="28"/>
          <w:szCs w:val="28"/>
        </w:rPr>
        <w:lastRenderedPageBreak/>
        <w:t xml:space="preserve">Ключевыми показателями эффективности антимонопольного </w:t>
      </w:r>
      <w:proofErr w:type="spellStart"/>
      <w:r w:rsidRPr="00C473D5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C473D5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C473D5">
        <w:rPr>
          <w:rFonts w:ascii="Times New Roman" w:hAnsi="Times New Roman" w:cs="Times New Roman"/>
          <w:sz w:val="28"/>
          <w:szCs w:val="28"/>
        </w:rPr>
        <w:t xml:space="preserve"> являются:</w:t>
      </w:r>
      <w:proofErr w:type="gramEnd"/>
    </w:p>
    <w:p w14:paraId="3C90D540" w14:textId="69BB3B25" w:rsidR="00CA0F36" w:rsidRDefault="009D0ECF" w:rsidP="00BC0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9D0ECF">
        <w:rPr>
          <w:rFonts w:ascii="Times New Roman" w:hAnsi="Times New Roman" w:cs="Times New Roman"/>
          <w:sz w:val="28"/>
          <w:szCs w:val="28"/>
        </w:rPr>
        <w:t xml:space="preserve">оэффициент снижения количества нарушений антимонопольного законодательства со стороны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D0ECF">
        <w:rPr>
          <w:rFonts w:ascii="Times New Roman" w:hAnsi="Times New Roman" w:cs="Times New Roman"/>
          <w:sz w:val="28"/>
          <w:szCs w:val="28"/>
        </w:rPr>
        <w:t>правления за год</w:t>
      </w:r>
      <w:r w:rsidR="00CA0F36">
        <w:rPr>
          <w:rFonts w:ascii="Times New Roman" w:hAnsi="Times New Roman" w:cs="Times New Roman"/>
          <w:sz w:val="28"/>
          <w:szCs w:val="28"/>
        </w:rPr>
        <w:t>;</w:t>
      </w:r>
      <w:r w:rsidRPr="009D0E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C3E13B" w14:textId="77777777" w:rsidR="00CA0F36" w:rsidRDefault="00CA0F36" w:rsidP="00BC0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9D0ECF" w:rsidRPr="009D0ECF">
        <w:rPr>
          <w:rFonts w:ascii="Times New Roman" w:hAnsi="Times New Roman" w:cs="Times New Roman"/>
          <w:sz w:val="28"/>
          <w:szCs w:val="28"/>
        </w:rPr>
        <w:t>оля проектов нормативных правовых актов управления, в которых выявлены риски нарушения антимонопольного законодательства, за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565186D" w14:textId="6C53C5BC" w:rsidR="00C473D5" w:rsidRDefault="00CA0F36" w:rsidP="00BC0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0ECF" w:rsidRPr="009D0E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9D0ECF" w:rsidRPr="009D0ECF">
        <w:rPr>
          <w:rFonts w:ascii="Times New Roman" w:hAnsi="Times New Roman" w:cs="Times New Roman"/>
          <w:sz w:val="28"/>
          <w:szCs w:val="28"/>
        </w:rPr>
        <w:t>оля нормативных правовых актов управления, в которых выявлены риски нарушения антимонопольного законодательства, за год.</w:t>
      </w:r>
    </w:p>
    <w:p w14:paraId="4CE85235" w14:textId="3B059E3F" w:rsidR="00CA0F36" w:rsidRDefault="00CA0F36" w:rsidP="00BC0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F36">
        <w:rPr>
          <w:rFonts w:ascii="Times New Roman" w:hAnsi="Times New Roman" w:cs="Times New Roman"/>
          <w:sz w:val="28"/>
          <w:szCs w:val="28"/>
        </w:rPr>
        <w:t xml:space="preserve">Ключевыми показателями эффективности антимонопольного </w:t>
      </w:r>
      <w:proofErr w:type="spellStart"/>
      <w:r w:rsidRPr="00CA0F36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CA0F36">
        <w:rPr>
          <w:rFonts w:ascii="Times New Roman" w:hAnsi="Times New Roman" w:cs="Times New Roman"/>
          <w:sz w:val="28"/>
          <w:szCs w:val="28"/>
        </w:rPr>
        <w:t xml:space="preserve"> для уполномоченного подразделения Управления являются:</w:t>
      </w:r>
    </w:p>
    <w:p w14:paraId="08492BC1" w14:textId="4F1E0346" w:rsidR="00CA0F36" w:rsidRPr="00F42422" w:rsidRDefault="00CA0F36" w:rsidP="00BC0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CA0F36">
        <w:rPr>
          <w:rFonts w:ascii="Times New Roman" w:hAnsi="Times New Roman" w:cs="Times New Roman"/>
          <w:sz w:val="28"/>
          <w:szCs w:val="28"/>
        </w:rPr>
        <w:t xml:space="preserve">оля сотрудников управления по труду и занятости населения Нижегородской области, в отношении которых за год проведены обучающие мероприятия по антимонопольному законодательству и антимонопольному </w:t>
      </w:r>
      <w:proofErr w:type="spellStart"/>
      <w:r w:rsidRPr="00CA0F36"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B0A2D6F" w14:textId="55738F90" w:rsidR="004217B6" w:rsidRPr="00CA0F36" w:rsidRDefault="004217B6" w:rsidP="00BC0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F36">
        <w:rPr>
          <w:rFonts w:ascii="Times New Roman" w:hAnsi="Times New Roman" w:cs="Times New Roman"/>
          <w:sz w:val="28"/>
          <w:szCs w:val="28"/>
        </w:rPr>
        <w:t xml:space="preserve">Установленные ключевые показатели </w:t>
      </w:r>
      <w:proofErr w:type="gramStart"/>
      <w:r w:rsidR="00CA0F36" w:rsidRPr="00CA0F3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CA0F36" w:rsidRPr="00CA0F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A0F36" w:rsidRPr="00CA0F36">
        <w:rPr>
          <w:rFonts w:ascii="Times New Roman" w:hAnsi="Times New Roman" w:cs="Times New Roman"/>
          <w:sz w:val="28"/>
          <w:szCs w:val="28"/>
        </w:rPr>
        <w:t>Управлению</w:t>
      </w:r>
      <w:proofErr w:type="gramEnd"/>
      <w:r w:rsidR="00CA0F36" w:rsidRPr="00CA0F36">
        <w:rPr>
          <w:rFonts w:ascii="Times New Roman" w:hAnsi="Times New Roman" w:cs="Times New Roman"/>
          <w:sz w:val="28"/>
          <w:szCs w:val="28"/>
        </w:rPr>
        <w:t xml:space="preserve"> в целом </w:t>
      </w:r>
      <w:r w:rsidRPr="00CA0F36">
        <w:rPr>
          <w:rFonts w:ascii="Times New Roman" w:hAnsi="Times New Roman" w:cs="Times New Roman"/>
          <w:sz w:val="28"/>
          <w:szCs w:val="28"/>
        </w:rPr>
        <w:t>и уполномоченно</w:t>
      </w:r>
      <w:r w:rsidR="00CA0F36" w:rsidRPr="00CA0F36">
        <w:rPr>
          <w:rFonts w:ascii="Times New Roman" w:hAnsi="Times New Roman" w:cs="Times New Roman"/>
          <w:sz w:val="28"/>
          <w:szCs w:val="28"/>
        </w:rPr>
        <w:t>го</w:t>
      </w:r>
      <w:r w:rsidRPr="00CA0F36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CA0F36" w:rsidRPr="00CA0F36">
        <w:rPr>
          <w:rFonts w:ascii="Times New Roman" w:hAnsi="Times New Roman" w:cs="Times New Roman"/>
          <w:sz w:val="28"/>
          <w:szCs w:val="28"/>
        </w:rPr>
        <w:t>я</w:t>
      </w:r>
      <w:r w:rsidRPr="00CA0F36">
        <w:rPr>
          <w:rFonts w:ascii="Times New Roman" w:hAnsi="Times New Roman" w:cs="Times New Roman"/>
          <w:sz w:val="28"/>
          <w:szCs w:val="28"/>
        </w:rPr>
        <w:t xml:space="preserve"> достигнуты.</w:t>
      </w:r>
    </w:p>
    <w:p w14:paraId="6B0A2D70" w14:textId="3EA6E4F7" w:rsidR="004217B6" w:rsidRPr="00CA0F36" w:rsidRDefault="00465FB1" w:rsidP="00BC0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F36">
        <w:rPr>
          <w:rFonts w:ascii="Times New Roman" w:hAnsi="Times New Roman" w:cs="Times New Roman"/>
          <w:sz w:val="28"/>
          <w:szCs w:val="28"/>
        </w:rPr>
        <w:t xml:space="preserve">Нарушений антимонопольного законодательства в отчетном периоде не выявлено. </w:t>
      </w:r>
    </w:p>
    <w:p w14:paraId="6B0A2D71" w14:textId="79B7D5B9" w:rsidR="00465FB1" w:rsidRPr="00CA0F36" w:rsidRDefault="00465FB1" w:rsidP="00BC0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F36">
        <w:rPr>
          <w:rFonts w:ascii="Times New Roman" w:hAnsi="Times New Roman" w:cs="Times New Roman"/>
          <w:sz w:val="28"/>
          <w:szCs w:val="28"/>
        </w:rPr>
        <w:t xml:space="preserve">В нормативных правовых актах и их проектах антимонопольным органом нарушений антимонопольного законодательства не выявлено, что свидетельствует о высокой эффективности данных мероприятий. </w:t>
      </w:r>
    </w:p>
    <w:p w14:paraId="6B0A2D72" w14:textId="1C8F062E" w:rsidR="00465FB1" w:rsidRPr="00CA0F36" w:rsidRDefault="00465FB1" w:rsidP="00BC0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F36">
        <w:rPr>
          <w:rFonts w:ascii="Times New Roman" w:hAnsi="Times New Roman" w:cs="Times New Roman"/>
          <w:sz w:val="28"/>
          <w:szCs w:val="28"/>
        </w:rPr>
        <w:t>Консультирование и обучение служащих Управления по вопросам, связанным с соблюдением антимонопольного законодательства и антимонопольным комплаенсом, отнесено к компетенции уполномоченного подразделения и направлено на профилактику нарушений требований антимонопольного законодательства в деятельности Управления.</w:t>
      </w:r>
    </w:p>
    <w:p w14:paraId="6B0A2D73" w14:textId="77777777" w:rsidR="00465FB1" w:rsidRPr="00CA0F36" w:rsidRDefault="00796A69" w:rsidP="00BC0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F36">
        <w:rPr>
          <w:rFonts w:ascii="Times New Roman" w:hAnsi="Times New Roman" w:cs="Times New Roman"/>
          <w:sz w:val="28"/>
          <w:szCs w:val="28"/>
        </w:rPr>
        <w:t>В</w:t>
      </w:r>
      <w:r w:rsidR="00465FB1" w:rsidRPr="00CA0F36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Pr="00CA0F36">
        <w:rPr>
          <w:rFonts w:ascii="Times New Roman" w:hAnsi="Times New Roman" w:cs="Times New Roman"/>
          <w:sz w:val="28"/>
          <w:szCs w:val="28"/>
        </w:rPr>
        <w:t>и</w:t>
      </w:r>
      <w:r w:rsidR="00465FB1" w:rsidRPr="00CA0F36">
        <w:rPr>
          <w:rFonts w:ascii="Times New Roman" w:hAnsi="Times New Roman" w:cs="Times New Roman"/>
          <w:sz w:val="28"/>
          <w:szCs w:val="28"/>
        </w:rPr>
        <w:t xml:space="preserve"> организуется систематическое обучение сотрудников Управления требованиям антимонопольного законодательства и антимонопольного комплаенса</w:t>
      </w:r>
      <w:r w:rsidR="006173EF" w:rsidRPr="00CA0F36">
        <w:rPr>
          <w:rFonts w:ascii="Times New Roman" w:hAnsi="Times New Roman" w:cs="Times New Roman"/>
          <w:sz w:val="28"/>
          <w:szCs w:val="28"/>
        </w:rPr>
        <w:t xml:space="preserve"> </w:t>
      </w:r>
      <w:r w:rsidR="00465FB1" w:rsidRPr="00CA0F36">
        <w:rPr>
          <w:rFonts w:ascii="Times New Roman" w:hAnsi="Times New Roman" w:cs="Times New Roman"/>
          <w:sz w:val="28"/>
          <w:szCs w:val="28"/>
        </w:rPr>
        <w:t>в следующих формах:</w:t>
      </w:r>
    </w:p>
    <w:p w14:paraId="6B0A2D74" w14:textId="77777777" w:rsidR="00465FB1" w:rsidRPr="00CA0F36" w:rsidRDefault="00465FB1" w:rsidP="00BC0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F36">
        <w:rPr>
          <w:rFonts w:ascii="Times New Roman" w:hAnsi="Times New Roman" w:cs="Times New Roman"/>
          <w:sz w:val="28"/>
          <w:szCs w:val="28"/>
        </w:rPr>
        <w:t>- дополнительное профессиональное образование по программам повышения квалификации, профессиональной переподготовки;</w:t>
      </w:r>
    </w:p>
    <w:p w14:paraId="6B0A2D75" w14:textId="77777777" w:rsidR="00465FB1" w:rsidRPr="00CA0F36" w:rsidRDefault="00465FB1" w:rsidP="00BC0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F36">
        <w:rPr>
          <w:rFonts w:ascii="Times New Roman" w:hAnsi="Times New Roman" w:cs="Times New Roman"/>
          <w:sz w:val="28"/>
          <w:szCs w:val="28"/>
        </w:rPr>
        <w:t>- консультирование;</w:t>
      </w:r>
    </w:p>
    <w:p w14:paraId="6B0A2D76" w14:textId="77777777" w:rsidR="00465FB1" w:rsidRPr="00F42422" w:rsidRDefault="00465FB1" w:rsidP="00BC0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F36">
        <w:rPr>
          <w:rFonts w:ascii="Times New Roman" w:hAnsi="Times New Roman" w:cs="Times New Roman"/>
          <w:sz w:val="28"/>
          <w:szCs w:val="28"/>
        </w:rPr>
        <w:t>- иные обучающие мероприятия (семинары, совещания, круглые столы и т.п.).</w:t>
      </w:r>
    </w:p>
    <w:p w14:paraId="6B0A2D77" w14:textId="1A41200F" w:rsidR="00DF2467" w:rsidRPr="00F42422" w:rsidRDefault="00DF2467" w:rsidP="00BC0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422">
        <w:rPr>
          <w:rFonts w:ascii="Times New Roman" w:hAnsi="Times New Roman" w:cs="Times New Roman"/>
          <w:sz w:val="28"/>
          <w:szCs w:val="28"/>
        </w:rPr>
        <w:t xml:space="preserve">В Управлении работает </w:t>
      </w:r>
      <w:r w:rsidR="00560F1C">
        <w:rPr>
          <w:rFonts w:ascii="Times New Roman" w:hAnsi="Times New Roman" w:cs="Times New Roman"/>
          <w:sz w:val="28"/>
          <w:szCs w:val="28"/>
        </w:rPr>
        <w:t>11</w:t>
      </w:r>
      <w:r w:rsidR="004E54BB" w:rsidRPr="00F42422">
        <w:rPr>
          <w:rFonts w:ascii="Times New Roman" w:hAnsi="Times New Roman" w:cs="Times New Roman"/>
          <w:sz w:val="28"/>
          <w:szCs w:val="28"/>
        </w:rPr>
        <w:t xml:space="preserve"> </w:t>
      </w:r>
      <w:r w:rsidRPr="00F42422">
        <w:rPr>
          <w:rFonts w:ascii="Times New Roman" w:hAnsi="Times New Roman" w:cs="Times New Roman"/>
          <w:sz w:val="28"/>
          <w:szCs w:val="28"/>
        </w:rPr>
        <w:t>сотрудников, чьи трудовые (должностные) обязанности предусматривают выполнение функций, связанных с рисками нарушения антимонопольного законодательства.</w:t>
      </w:r>
    </w:p>
    <w:p w14:paraId="715CD02C" w14:textId="255E0D7D" w:rsidR="003F6F20" w:rsidRPr="003F6F20" w:rsidRDefault="003F6F20" w:rsidP="00BC0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794">
        <w:rPr>
          <w:rFonts w:ascii="Times New Roman" w:hAnsi="Times New Roman" w:cs="Times New Roman"/>
          <w:sz w:val="28"/>
          <w:szCs w:val="28"/>
        </w:rPr>
        <w:t>Из них в 202</w:t>
      </w:r>
      <w:r w:rsidR="00BC0B28">
        <w:rPr>
          <w:rFonts w:ascii="Times New Roman" w:hAnsi="Times New Roman" w:cs="Times New Roman"/>
          <w:sz w:val="28"/>
          <w:szCs w:val="28"/>
        </w:rPr>
        <w:t>5</w:t>
      </w:r>
      <w:r w:rsidRPr="007B6794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60F1C" w:rsidRPr="00560F1C">
        <w:rPr>
          <w:rFonts w:ascii="Times New Roman" w:hAnsi="Times New Roman" w:cs="Times New Roman"/>
          <w:sz w:val="28"/>
          <w:szCs w:val="28"/>
        </w:rPr>
        <w:t>3</w:t>
      </w:r>
      <w:r w:rsidRPr="00560F1C">
        <w:rPr>
          <w:rFonts w:ascii="Times New Roman" w:hAnsi="Times New Roman" w:cs="Times New Roman"/>
          <w:sz w:val="28"/>
          <w:szCs w:val="28"/>
        </w:rPr>
        <w:t xml:space="preserve"> сотрудника Управления повысили свою квалификацию</w:t>
      </w:r>
      <w:r w:rsidR="007B6794" w:rsidRPr="00560F1C">
        <w:rPr>
          <w:rFonts w:ascii="Times New Roman" w:hAnsi="Times New Roman" w:cs="Times New Roman"/>
          <w:sz w:val="28"/>
          <w:szCs w:val="28"/>
        </w:rPr>
        <w:t xml:space="preserve"> – </w:t>
      </w:r>
      <w:r w:rsidR="00560F1C" w:rsidRPr="00560F1C">
        <w:rPr>
          <w:rFonts w:ascii="Times New Roman" w:hAnsi="Times New Roman" w:cs="Times New Roman"/>
          <w:sz w:val="28"/>
          <w:szCs w:val="28"/>
        </w:rPr>
        <w:t>1</w:t>
      </w:r>
      <w:r w:rsidR="007B6794" w:rsidRPr="00560F1C">
        <w:rPr>
          <w:rFonts w:ascii="Times New Roman" w:hAnsi="Times New Roman" w:cs="Times New Roman"/>
          <w:sz w:val="28"/>
          <w:szCs w:val="28"/>
        </w:rPr>
        <w:t xml:space="preserve"> </w:t>
      </w:r>
      <w:r w:rsidRPr="00560F1C">
        <w:rPr>
          <w:rFonts w:ascii="Times New Roman" w:hAnsi="Times New Roman" w:cs="Times New Roman"/>
          <w:sz w:val="28"/>
          <w:szCs w:val="28"/>
        </w:rPr>
        <w:t>по программе курсов повышения квалификации: «Противодействие коррупции в государственном управлении» (</w:t>
      </w:r>
      <w:r w:rsidR="00560F1C" w:rsidRPr="00560F1C">
        <w:rPr>
          <w:rFonts w:ascii="Times New Roman" w:hAnsi="Times New Roman" w:cs="Times New Roman"/>
          <w:sz w:val="28"/>
          <w:szCs w:val="28"/>
        </w:rPr>
        <w:t>16</w:t>
      </w:r>
      <w:r w:rsidRPr="00560F1C">
        <w:rPr>
          <w:rFonts w:ascii="Times New Roman" w:hAnsi="Times New Roman" w:cs="Times New Roman"/>
          <w:sz w:val="28"/>
          <w:szCs w:val="28"/>
        </w:rPr>
        <w:t xml:space="preserve"> часов)</w:t>
      </w:r>
      <w:r w:rsidR="007B6794" w:rsidRPr="00560F1C">
        <w:rPr>
          <w:rFonts w:ascii="Times New Roman" w:hAnsi="Times New Roman" w:cs="Times New Roman"/>
          <w:sz w:val="28"/>
          <w:szCs w:val="28"/>
        </w:rPr>
        <w:t xml:space="preserve"> и </w:t>
      </w:r>
      <w:r w:rsidR="00560F1C" w:rsidRPr="00560F1C">
        <w:rPr>
          <w:rFonts w:ascii="Times New Roman" w:hAnsi="Times New Roman" w:cs="Times New Roman"/>
          <w:sz w:val="28"/>
          <w:szCs w:val="28"/>
        </w:rPr>
        <w:t>2</w:t>
      </w:r>
      <w:r w:rsidR="007B6794" w:rsidRPr="00560F1C">
        <w:rPr>
          <w:rFonts w:ascii="Times New Roman" w:hAnsi="Times New Roman" w:cs="Times New Roman"/>
          <w:sz w:val="28"/>
          <w:szCs w:val="28"/>
        </w:rPr>
        <w:t xml:space="preserve"> сотрудник</w:t>
      </w:r>
      <w:r w:rsidR="00560F1C" w:rsidRPr="00560F1C">
        <w:rPr>
          <w:rFonts w:ascii="Times New Roman" w:hAnsi="Times New Roman" w:cs="Times New Roman"/>
          <w:sz w:val="28"/>
          <w:szCs w:val="28"/>
        </w:rPr>
        <w:t>а</w:t>
      </w:r>
      <w:r w:rsidR="007B6794" w:rsidRPr="00560F1C">
        <w:rPr>
          <w:rFonts w:ascii="Times New Roman" w:hAnsi="Times New Roman" w:cs="Times New Roman"/>
          <w:sz w:val="28"/>
          <w:szCs w:val="28"/>
        </w:rPr>
        <w:t xml:space="preserve"> по программе повышения квалификации «</w:t>
      </w:r>
      <w:r w:rsidR="00560F1C" w:rsidRPr="00560F1C">
        <w:rPr>
          <w:rFonts w:ascii="Times New Roman" w:hAnsi="Times New Roman" w:cs="Times New Roman"/>
          <w:sz w:val="28"/>
          <w:szCs w:val="28"/>
        </w:rPr>
        <w:t>Основы государственной политики по развитию конкуренции и антимонопольного законодательства</w:t>
      </w:r>
      <w:r w:rsidR="007B6794" w:rsidRPr="00560F1C">
        <w:rPr>
          <w:rFonts w:ascii="Times New Roman" w:hAnsi="Times New Roman" w:cs="Times New Roman"/>
          <w:sz w:val="28"/>
          <w:szCs w:val="28"/>
        </w:rPr>
        <w:t>» (</w:t>
      </w:r>
      <w:r w:rsidR="00560F1C" w:rsidRPr="00560F1C">
        <w:rPr>
          <w:rFonts w:ascii="Times New Roman" w:hAnsi="Times New Roman" w:cs="Times New Roman"/>
          <w:sz w:val="28"/>
          <w:szCs w:val="28"/>
        </w:rPr>
        <w:t>24</w:t>
      </w:r>
      <w:r w:rsidR="007B6794" w:rsidRPr="00560F1C">
        <w:rPr>
          <w:rFonts w:ascii="Times New Roman" w:hAnsi="Times New Roman" w:cs="Times New Roman"/>
          <w:sz w:val="28"/>
          <w:szCs w:val="28"/>
        </w:rPr>
        <w:t xml:space="preserve"> час</w:t>
      </w:r>
      <w:r w:rsidR="00674686">
        <w:rPr>
          <w:rFonts w:ascii="Times New Roman" w:hAnsi="Times New Roman" w:cs="Times New Roman"/>
          <w:sz w:val="28"/>
          <w:szCs w:val="28"/>
        </w:rPr>
        <w:t>а</w:t>
      </w:r>
      <w:r w:rsidR="007B6794" w:rsidRPr="00560F1C">
        <w:rPr>
          <w:rFonts w:ascii="Times New Roman" w:hAnsi="Times New Roman" w:cs="Times New Roman"/>
          <w:sz w:val="28"/>
          <w:szCs w:val="28"/>
        </w:rPr>
        <w:t>)</w:t>
      </w:r>
      <w:r w:rsidRPr="00560F1C">
        <w:rPr>
          <w:rFonts w:ascii="Times New Roman" w:hAnsi="Times New Roman" w:cs="Times New Roman"/>
          <w:sz w:val="28"/>
          <w:szCs w:val="28"/>
        </w:rPr>
        <w:t>.</w:t>
      </w:r>
      <w:r w:rsidRPr="003F6F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5C4CF2" w14:textId="4AE0AAA3" w:rsidR="003F6F20" w:rsidRDefault="003F6F20" w:rsidP="00BC0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F20">
        <w:rPr>
          <w:rFonts w:ascii="Times New Roman" w:hAnsi="Times New Roman" w:cs="Times New Roman"/>
          <w:sz w:val="28"/>
          <w:szCs w:val="28"/>
        </w:rPr>
        <w:lastRenderedPageBreak/>
        <w:t xml:space="preserve">Доля сотрудников Управления, в отношении которых проведены обучающие мероприятия по антимонопольному законодательству и антимонопольному </w:t>
      </w:r>
      <w:proofErr w:type="spellStart"/>
      <w:r w:rsidRPr="003F6F20"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 w:rsidRPr="003F6F20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 w:rsidR="00560F1C">
        <w:rPr>
          <w:rFonts w:ascii="Times New Roman" w:hAnsi="Times New Roman" w:cs="Times New Roman"/>
          <w:sz w:val="28"/>
          <w:szCs w:val="28"/>
        </w:rPr>
        <w:t>27</w:t>
      </w:r>
      <w:r w:rsidRPr="003F6F20">
        <w:rPr>
          <w:rFonts w:ascii="Times New Roman" w:hAnsi="Times New Roman" w:cs="Times New Roman"/>
          <w:sz w:val="28"/>
          <w:szCs w:val="28"/>
        </w:rPr>
        <w:t xml:space="preserve"> процентов. </w:t>
      </w:r>
    </w:p>
    <w:p w14:paraId="6B0A2D7A" w14:textId="415DE3EC" w:rsidR="001B035D" w:rsidRPr="00FC4944" w:rsidRDefault="001B035D" w:rsidP="00BC0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530">
        <w:rPr>
          <w:rFonts w:ascii="Times New Roman" w:hAnsi="Times New Roman" w:cs="Times New Roman"/>
          <w:sz w:val="28"/>
          <w:szCs w:val="28"/>
        </w:rPr>
        <w:t xml:space="preserve">Таким образом, можно </w:t>
      </w:r>
      <w:r w:rsidR="00BC0B28">
        <w:rPr>
          <w:rFonts w:ascii="Times New Roman" w:hAnsi="Times New Roman" w:cs="Times New Roman"/>
          <w:sz w:val="28"/>
          <w:szCs w:val="28"/>
        </w:rPr>
        <w:t>признать</w:t>
      </w:r>
      <w:r w:rsidRPr="009A4530">
        <w:rPr>
          <w:rFonts w:ascii="Times New Roman" w:hAnsi="Times New Roman" w:cs="Times New Roman"/>
          <w:sz w:val="28"/>
          <w:szCs w:val="28"/>
        </w:rPr>
        <w:t xml:space="preserve"> </w:t>
      </w:r>
      <w:r w:rsidR="00BC0B28">
        <w:rPr>
          <w:rFonts w:ascii="Times New Roman" w:hAnsi="Times New Roman" w:cs="Times New Roman"/>
          <w:sz w:val="28"/>
          <w:szCs w:val="28"/>
        </w:rPr>
        <w:t xml:space="preserve">эффективным </w:t>
      </w:r>
      <w:r w:rsidRPr="009A4530">
        <w:rPr>
          <w:rFonts w:ascii="Times New Roman" w:hAnsi="Times New Roman" w:cs="Times New Roman"/>
          <w:sz w:val="28"/>
          <w:szCs w:val="28"/>
        </w:rPr>
        <w:t>функционировани</w:t>
      </w:r>
      <w:r w:rsidR="00BC0B28">
        <w:rPr>
          <w:rFonts w:ascii="Times New Roman" w:hAnsi="Times New Roman" w:cs="Times New Roman"/>
          <w:sz w:val="28"/>
          <w:szCs w:val="28"/>
        </w:rPr>
        <w:t>е</w:t>
      </w:r>
      <w:r w:rsidRPr="009A45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4530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Pr="009A4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530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9A4530">
        <w:rPr>
          <w:rFonts w:ascii="Times New Roman" w:hAnsi="Times New Roman" w:cs="Times New Roman"/>
          <w:sz w:val="28"/>
          <w:szCs w:val="28"/>
        </w:rPr>
        <w:t>, организованного в Управлении.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A2D7B" w14:textId="77777777" w:rsidR="001B035D" w:rsidRDefault="001B035D" w:rsidP="004217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0A2D7D" w14:textId="77777777" w:rsidR="001B035D" w:rsidRDefault="001B035D" w:rsidP="004217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E856CD" w14:textId="77777777" w:rsidR="007B6794" w:rsidRDefault="007B6794" w:rsidP="004217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0A2D7E" w14:textId="7A8FFD85" w:rsidR="00E4068B" w:rsidRDefault="005241CD" w:rsidP="00E406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4068B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4068B">
        <w:rPr>
          <w:rFonts w:ascii="Times New Roman" w:hAnsi="Times New Roman" w:cs="Times New Roman"/>
          <w:sz w:val="28"/>
          <w:szCs w:val="28"/>
        </w:rPr>
        <w:t xml:space="preserve"> управления </w:t>
      </w:r>
    </w:p>
    <w:p w14:paraId="6B0A2D7F" w14:textId="77777777" w:rsidR="00E4068B" w:rsidRDefault="00E4068B" w:rsidP="00E406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труду и занятости населения </w:t>
      </w:r>
    </w:p>
    <w:p w14:paraId="6B0A2D80" w14:textId="3B494196" w:rsidR="00E4068B" w:rsidRDefault="00E4068B" w:rsidP="00E406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A0497B"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spellStart"/>
      <w:r w:rsidR="005241CD">
        <w:rPr>
          <w:rFonts w:ascii="Times New Roman" w:hAnsi="Times New Roman" w:cs="Times New Roman"/>
          <w:sz w:val="28"/>
          <w:szCs w:val="28"/>
        </w:rPr>
        <w:t>И.О.Пантюхин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E4068B" w:rsidSect="00F42422">
      <w:headerReference w:type="default" r:id="rId10"/>
      <w:pgSz w:w="11906" w:h="16838"/>
      <w:pgMar w:top="993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8D17B0" w14:textId="77777777" w:rsidR="00142E55" w:rsidRDefault="00142E55" w:rsidP="00866854">
      <w:pPr>
        <w:spacing w:after="0" w:line="240" w:lineRule="auto"/>
      </w:pPr>
      <w:r>
        <w:separator/>
      </w:r>
    </w:p>
  </w:endnote>
  <w:endnote w:type="continuationSeparator" w:id="0">
    <w:p w14:paraId="24F366E0" w14:textId="77777777" w:rsidR="00142E55" w:rsidRDefault="00142E55" w:rsidP="0086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22BDD" w14:textId="77777777" w:rsidR="00142E55" w:rsidRDefault="00142E55" w:rsidP="00866854">
      <w:pPr>
        <w:spacing w:after="0" w:line="240" w:lineRule="auto"/>
      </w:pPr>
      <w:r>
        <w:separator/>
      </w:r>
    </w:p>
  </w:footnote>
  <w:footnote w:type="continuationSeparator" w:id="0">
    <w:p w14:paraId="44A6F184" w14:textId="77777777" w:rsidR="00142E55" w:rsidRDefault="00142E55" w:rsidP="00866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4517556"/>
      <w:docPartObj>
        <w:docPartGallery w:val="Page Numbers (Top of Page)"/>
        <w:docPartUnique/>
      </w:docPartObj>
    </w:sdtPr>
    <w:sdtEndPr/>
    <w:sdtContent>
      <w:p w14:paraId="6B0A2D85" w14:textId="77777777" w:rsidR="00866854" w:rsidRDefault="0086685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183">
          <w:rPr>
            <w:noProof/>
          </w:rPr>
          <w:t>5</w:t>
        </w:r>
        <w:r>
          <w:fldChar w:fldCharType="end"/>
        </w:r>
      </w:p>
    </w:sdtContent>
  </w:sdt>
  <w:p w14:paraId="6B0A2D86" w14:textId="77777777" w:rsidR="00866854" w:rsidRDefault="0086685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33BBF"/>
    <w:multiLevelType w:val="hybridMultilevel"/>
    <w:tmpl w:val="B6209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7D0"/>
    <w:rsid w:val="00011091"/>
    <w:rsid w:val="00027963"/>
    <w:rsid w:val="00031387"/>
    <w:rsid w:val="000351FF"/>
    <w:rsid w:val="000445A4"/>
    <w:rsid w:val="00047E32"/>
    <w:rsid w:val="000522C7"/>
    <w:rsid w:val="000737D0"/>
    <w:rsid w:val="000A2929"/>
    <w:rsid w:val="000C014F"/>
    <w:rsid w:val="000D3252"/>
    <w:rsid w:val="000F4649"/>
    <w:rsid w:val="000F7B6C"/>
    <w:rsid w:val="001071A7"/>
    <w:rsid w:val="00116D64"/>
    <w:rsid w:val="00124C9A"/>
    <w:rsid w:val="00142E55"/>
    <w:rsid w:val="00171F6F"/>
    <w:rsid w:val="00183F7A"/>
    <w:rsid w:val="001B035D"/>
    <w:rsid w:val="001B32AC"/>
    <w:rsid w:val="001E29AF"/>
    <w:rsid w:val="001E5E3C"/>
    <w:rsid w:val="002046CD"/>
    <w:rsid w:val="002054DB"/>
    <w:rsid w:val="0023157B"/>
    <w:rsid w:val="002468DB"/>
    <w:rsid w:val="002A0770"/>
    <w:rsid w:val="002D244F"/>
    <w:rsid w:val="002D3753"/>
    <w:rsid w:val="002D69A0"/>
    <w:rsid w:val="002E2CBD"/>
    <w:rsid w:val="002E47FF"/>
    <w:rsid w:val="00310E47"/>
    <w:rsid w:val="003219A5"/>
    <w:rsid w:val="0032623B"/>
    <w:rsid w:val="00341942"/>
    <w:rsid w:val="003B0A62"/>
    <w:rsid w:val="003C52C6"/>
    <w:rsid w:val="003E2321"/>
    <w:rsid w:val="003F6F20"/>
    <w:rsid w:val="00405265"/>
    <w:rsid w:val="004177EC"/>
    <w:rsid w:val="004217B6"/>
    <w:rsid w:val="004222CE"/>
    <w:rsid w:val="00433AF1"/>
    <w:rsid w:val="00434CF0"/>
    <w:rsid w:val="00460FEB"/>
    <w:rsid w:val="0046140A"/>
    <w:rsid w:val="00465FB1"/>
    <w:rsid w:val="0046642B"/>
    <w:rsid w:val="0048046C"/>
    <w:rsid w:val="00481E94"/>
    <w:rsid w:val="0049200D"/>
    <w:rsid w:val="004A66AC"/>
    <w:rsid w:val="004B1D9B"/>
    <w:rsid w:val="004B5319"/>
    <w:rsid w:val="004D7252"/>
    <w:rsid w:val="004E54BB"/>
    <w:rsid w:val="004F3DDD"/>
    <w:rsid w:val="005148C1"/>
    <w:rsid w:val="005165E8"/>
    <w:rsid w:val="005241CD"/>
    <w:rsid w:val="005245B5"/>
    <w:rsid w:val="00534332"/>
    <w:rsid w:val="00534878"/>
    <w:rsid w:val="00560F1C"/>
    <w:rsid w:val="00561AB5"/>
    <w:rsid w:val="00562589"/>
    <w:rsid w:val="005733A6"/>
    <w:rsid w:val="0057559B"/>
    <w:rsid w:val="0058308A"/>
    <w:rsid w:val="005A0A7C"/>
    <w:rsid w:val="005A1376"/>
    <w:rsid w:val="005D0918"/>
    <w:rsid w:val="005E3A21"/>
    <w:rsid w:val="0060662D"/>
    <w:rsid w:val="006101A1"/>
    <w:rsid w:val="006173EF"/>
    <w:rsid w:val="0064023A"/>
    <w:rsid w:val="00674686"/>
    <w:rsid w:val="006A5463"/>
    <w:rsid w:val="006B1CBD"/>
    <w:rsid w:val="006B3501"/>
    <w:rsid w:val="006D19BD"/>
    <w:rsid w:val="00755F9D"/>
    <w:rsid w:val="0077224C"/>
    <w:rsid w:val="00782AC6"/>
    <w:rsid w:val="00783F13"/>
    <w:rsid w:val="00796A69"/>
    <w:rsid w:val="00796DDE"/>
    <w:rsid w:val="007977B9"/>
    <w:rsid w:val="007A0CB4"/>
    <w:rsid w:val="007B6794"/>
    <w:rsid w:val="007C2A05"/>
    <w:rsid w:val="007D5FFC"/>
    <w:rsid w:val="007F502C"/>
    <w:rsid w:val="00816745"/>
    <w:rsid w:val="00820C68"/>
    <w:rsid w:val="008329A0"/>
    <w:rsid w:val="00866854"/>
    <w:rsid w:val="00874A3B"/>
    <w:rsid w:val="0089050D"/>
    <w:rsid w:val="008977A6"/>
    <w:rsid w:val="00900503"/>
    <w:rsid w:val="00931CE7"/>
    <w:rsid w:val="0097360D"/>
    <w:rsid w:val="009959EE"/>
    <w:rsid w:val="009A4530"/>
    <w:rsid w:val="009C6F59"/>
    <w:rsid w:val="009D0ECF"/>
    <w:rsid w:val="009D2AD4"/>
    <w:rsid w:val="00A022A9"/>
    <w:rsid w:val="00A025E9"/>
    <w:rsid w:val="00A0497B"/>
    <w:rsid w:val="00A07DF1"/>
    <w:rsid w:val="00A24898"/>
    <w:rsid w:val="00A56D42"/>
    <w:rsid w:val="00A65301"/>
    <w:rsid w:val="00A845D3"/>
    <w:rsid w:val="00A92655"/>
    <w:rsid w:val="00AA6B7F"/>
    <w:rsid w:val="00AB66CC"/>
    <w:rsid w:val="00AB7BF9"/>
    <w:rsid w:val="00AF4AAA"/>
    <w:rsid w:val="00B33C7D"/>
    <w:rsid w:val="00B4191A"/>
    <w:rsid w:val="00B94E23"/>
    <w:rsid w:val="00BB6461"/>
    <w:rsid w:val="00BB7FCC"/>
    <w:rsid w:val="00BC0B28"/>
    <w:rsid w:val="00BC438B"/>
    <w:rsid w:val="00BD23B9"/>
    <w:rsid w:val="00BD2BBC"/>
    <w:rsid w:val="00BF06A1"/>
    <w:rsid w:val="00BF3014"/>
    <w:rsid w:val="00C0607C"/>
    <w:rsid w:val="00C07846"/>
    <w:rsid w:val="00C274B2"/>
    <w:rsid w:val="00C473D5"/>
    <w:rsid w:val="00C54642"/>
    <w:rsid w:val="00C6762C"/>
    <w:rsid w:val="00C73D8B"/>
    <w:rsid w:val="00CA0F36"/>
    <w:rsid w:val="00CB1ED7"/>
    <w:rsid w:val="00CC20F2"/>
    <w:rsid w:val="00CE63ED"/>
    <w:rsid w:val="00D51DDC"/>
    <w:rsid w:val="00D61EC5"/>
    <w:rsid w:val="00D6277A"/>
    <w:rsid w:val="00D929D5"/>
    <w:rsid w:val="00D935FA"/>
    <w:rsid w:val="00D942A8"/>
    <w:rsid w:val="00DD4645"/>
    <w:rsid w:val="00DD5976"/>
    <w:rsid w:val="00DF2467"/>
    <w:rsid w:val="00E03ED9"/>
    <w:rsid w:val="00E13F59"/>
    <w:rsid w:val="00E23736"/>
    <w:rsid w:val="00E34123"/>
    <w:rsid w:val="00E4068B"/>
    <w:rsid w:val="00E605E1"/>
    <w:rsid w:val="00E64D17"/>
    <w:rsid w:val="00E675AD"/>
    <w:rsid w:val="00E84183"/>
    <w:rsid w:val="00E847E4"/>
    <w:rsid w:val="00E92E47"/>
    <w:rsid w:val="00EA1550"/>
    <w:rsid w:val="00EB271B"/>
    <w:rsid w:val="00EB316B"/>
    <w:rsid w:val="00EC1A9A"/>
    <w:rsid w:val="00EC3506"/>
    <w:rsid w:val="00EE0590"/>
    <w:rsid w:val="00EE257A"/>
    <w:rsid w:val="00EF606A"/>
    <w:rsid w:val="00EF7077"/>
    <w:rsid w:val="00F42422"/>
    <w:rsid w:val="00F43744"/>
    <w:rsid w:val="00F45609"/>
    <w:rsid w:val="00F465FC"/>
    <w:rsid w:val="00F72E40"/>
    <w:rsid w:val="00FA7DD3"/>
    <w:rsid w:val="00FB2612"/>
    <w:rsid w:val="00FC169F"/>
    <w:rsid w:val="00FC4944"/>
    <w:rsid w:val="00FD7628"/>
    <w:rsid w:val="00FE32E9"/>
    <w:rsid w:val="00FF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A2D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9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6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685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6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6854"/>
  </w:style>
  <w:style w:type="paragraph" w:styleId="a8">
    <w:name w:val="footer"/>
    <w:basedOn w:val="a"/>
    <w:link w:val="a9"/>
    <w:uiPriority w:val="99"/>
    <w:unhideWhenUsed/>
    <w:rsid w:val="00866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6854"/>
  </w:style>
  <w:style w:type="character" w:styleId="aa">
    <w:name w:val="Hyperlink"/>
    <w:basedOn w:val="a0"/>
    <w:uiPriority w:val="99"/>
    <w:unhideWhenUsed/>
    <w:rsid w:val="000A2929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EC35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9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6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685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6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6854"/>
  </w:style>
  <w:style w:type="paragraph" w:styleId="a8">
    <w:name w:val="footer"/>
    <w:basedOn w:val="a"/>
    <w:link w:val="a9"/>
    <w:uiPriority w:val="99"/>
    <w:unhideWhenUsed/>
    <w:rsid w:val="00866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6854"/>
  </w:style>
  <w:style w:type="character" w:styleId="aa">
    <w:name w:val="Hyperlink"/>
    <w:basedOn w:val="a0"/>
    <w:uiPriority w:val="99"/>
    <w:unhideWhenUsed/>
    <w:rsid w:val="000A2929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EC35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966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3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32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5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0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35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29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43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2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41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7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3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06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8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40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3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43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5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1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57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9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82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0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7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4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52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69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7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8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7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70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0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14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6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83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1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6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83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60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7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1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4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46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16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9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2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8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8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16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65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65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52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24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48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5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66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6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1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9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2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14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9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4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03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7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3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0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5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7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3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32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8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8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1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85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8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8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0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6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5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13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7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09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8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5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2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5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76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5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1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8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3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6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2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1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2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2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4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72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6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575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42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5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9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01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1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2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5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56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2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97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5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8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21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37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4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76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50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4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3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9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57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32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14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5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1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2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3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8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4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2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6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95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4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0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1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0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28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6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27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2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9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8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84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16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03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5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9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5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6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64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8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14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0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1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2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4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9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1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41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3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1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36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5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0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32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5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63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65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9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2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76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15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2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0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36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83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7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9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7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8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1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0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98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2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3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7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2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9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0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1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6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6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66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9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7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06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9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9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1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6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05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7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0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53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8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5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5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66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0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0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03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8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4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5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1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37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9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5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54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7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58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7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1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35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45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1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8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1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92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trud.nobl.ru/activity/1503/?nav-documents=page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508E3-BDCF-41BD-89BC-8AB8103A6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Бондаш Татьяна Николаевна</dc:creator>
  <cp:lastModifiedBy>Мирошкин Олег Геннадьевич</cp:lastModifiedBy>
  <cp:revision>14</cp:revision>
  <cp:lastPrinted>2026-02-03T08:09:00Z</cp:lastPrinted>
  <dcterms:created xsi:type="dcterms:W3CDTF">2025-01-09T10:56:00Z</dcterms:created>
  <dcterms:modified xsi:type="dcterms:W3CDTF">2026-02-03T08:16:00Z</dcterms:modified>
</cp:coreProperties>
</file>